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955" w:rsidRDefault="007A0955" w:rsidP="007A0955">
      <w:pPr>
        <w:keepNext/>
        <w:widowControl w:val="0"/>
        <w:spacing w:before="60"/>
        <w:ind w:firstLine="720"/>
        <w:jc w:val="center"/>
        <w:rPr>
          <w:b/>
          <w:iCs/>
          <w:color w:val="000000"/>
          <w:sz w:val="28"/>
          <w:szCs w:val="28"/>
          <w:lang w:val="nl-NL"/>
        </w:rPr>
      </w:pPr>
      <w:r w:rsidRPr="002E01D2">
        <w:rPr>
          <w:b/>
          <w:iCs/>
          <w:color w:val="000000"/>
          <w:sz w:val="28"/>
          <w:szCs w:val="28"/>
          <w:lang w:val="nl-NL"/>
        </w:rPr>
        <w:t>THÀNH PHẦN HỒ SƠ ĐĂNG KÝ THAM GIA</w:t>
      </w:r>
    </w:p>
    <w:p w:rsidR="007A0955" w:rsidRPr="00F11CC9" w:rsidRDefault="007A0955" w:rsidP="007A0955">
      <w:pPr>
        <w:keepNext/>
        <w:widowControl w:val="0"/>
        <w:spacing w:before="60"/>
        <w:ind w:firstLine="720"/>
        <w:jc w:val="center"/>
        <w:rPr>
          <w:b/>
          <w:sz w:val="28"/>
          <w:szCs w:val="28"/>
          <w:lang w:val="vi-VN"/>
        </w:rPr>
      </w:pPr>
      <w:r w:rsidRPr="002E01D2">
        <w:rPr>
          <w:b/>
          <w:iCs/>
          <w:color w:val="000000"/>
          <w:sz w:val="28"/>
          <w:szCs w:val="28"/>
          <w:lang w:val="nl-NL"/>
        </w:rPr>
        <w:t xml:space="preserve"> TUYỂN CHỌN </w:t>
      </w:r>
      <w:r>
        <w:rPr>
          <w:b/>
          <w:iCs/>
          <w:color w:val="000000"/>
          <w:sz w:val="28"/>
          <w:szCs w:val="28"/>
          <w:lang w:val="nl-NL"/>
        </w:rPr>
        <w:t xml:space="preserve">THỰC HIỆN NHIỆM VỤ </w:t>
      </w:r>
    </w:p>
    <w:p w:rsidR="007A0955" w:rsidRPr="00D55635" w:rsidRDefault="007A0955" w:rsidP="007A0955">
      <w:pPr>
        <w:keepNext/>
        <w:widowControl w:val="0"/>
        <w:spacing w:before="60"/>
        <w:ind w:firstLine="720"/>
        <w:jc w:val="both"/>
        <w:rPr>
          <w:sz w:val="28"/>
          <w:szCs w:val="28"/>
          <w:lang w:val="nl-NL"/>
        </w:rPr>
      </w:pPr>
    </w:p>
    <w:p w:rsidR="007A0955" w:rsidRPr="00F11CC9" w:rsidRDefault="007A0955" w:rsidP="007A0955">
      <w:pPr>
        <w:keepNext/>
        <w:widowControl w:val="0"/>
        <w:spacing w:before="120" w:after="120"/>
        <w:ind w:firstLine="720"/>
        <w:jc w:val="both"/>
        <w:rPr>
          <w:b/>
          <w:bCs/>
          <w:sz w:val="28"/>
          <w:szCs w:val="28"/>
          <w:lang w:val="vi-VN"/>
        </w:rPr>
      </w:pPr>
      <w:r w:rsidRPr="00F11CC9">
        <w:rPr>
          <w:sz w:val="28"/>
          <w:szCs w:val="28"/>
          <w:lang w:val="vi-VN"/>
        </w:rPr>
        <w:t>Tổ chức và cá nhân chuẩn bị hồ sơ đăng ký tham gia tuyển chọn nhiệm vụ</w:t>
      </w:r>
      <w:r w:rsidRPr="007A0955">
        <w:rPr>
          <w:color w:val="000000"/>
          <w:sz w:val="28"/>
          <w:szCs w:val="28"/>
          <w:shd w:val="clear" w:color="auto" w:fill="FFFFFF"/>
        </w:rPr>
        <w:t xml:space="preserve"> </w:t>
      </w:r>
      <w:r w:rsidRPr="000D0C94">
        <w:rPr>
          <w:color w:val="000000"/>
          <w:sz w:val="28"/>
          <w:szCs w:val="28"/>
          <w:shd w:val="clear" w:color="auto" w:fill="FFFFFF"/>
        </w:rPr>
        <w:t xml:space="preserve">nhiệm vụ </w:t>
      </w:r>
      <w:r w:rsidRPr="000D0C94">
        <w:rPr>
          <w:sz w:val="28"/>
          <w:szCs w:val="28"/>
        </w:rPr>
        <w:t>xây dựng nhãn hiệu và phát triển tài sản trí tuệ năm 2019</w:t>
      </w:r>
      <w:r>
        <w:rPr>
          <w:sz w:val="28"/>
          <w:szCs w:val="28"/>
        </w:rPr>
        <w:t xml:space="preserve">, </w:t>
      </w:r>
      <w:r w:rsidRPr="00F11CC9">
        <w:rPr>
          <w:sz w:val="28"/>
          <w:szCs w:val="28"/>
          <w:lang w:val="vi-VN"/>
        </w:rPr>
        <w:t xml:space="preserve">theo hướng dẫn </w:t>
      </w:r>
      <w:r w:rsidRPr="00D55635">
        <w:rPr>
          <w:sz w:val="28"/>
          <w:szCs w:val="28"/>
          <w:lang w:val="nl-NL"/>
        </w:rPr>
        <w:t>sau</w:t>
      </w:r>
      <w:r w:rsidRPr="00F11CC9">
        <w:rPr>
          <w:sz w:val="28"/>
          <w:szCs w:val="28"/>
          <w:lang w:val="vi-VN"/>
        </w:rPr>
        <w:t>:</w:t>
      </w:r>
      <w:r w:rsidRPr="00F11CC9">
        <w:rPr>
          <w:sz w:val="28"/>
          <w:szCs w:val="28"/>
          <w:lang w:val="vi-VN"/>
        </w:rPr>
        <w:tab/>
      </w:r>
    </w:p>
    <w:p w:rsidR="007A0955" w:rsidRDefault="007A0955" w:rsidP="007A0955">
      <w:pPr>
        <w:pStyle w:val="ListParagraph"/>
        <w:keepNext/>
        <w:widowControl w:val="0"/>
        <w:tabs>
          <w:tab w:val="left" w:pos="993"/>
        </w:tabs>
        <w:spacing w:before="120" w:after="120"/>
        <w:jc w:val="both"/>
        <w:rPr>
          <w:b/>
          <w:color w:val="000000"/>
          <w:sz w:val="26"/>
          <w:szCs w:val="26"/>
          <w:shd w:val="clear" w:color="auto" w:fill="FFFFFF"/>
        </w:rPr>
      </w:pPr>
      <w:r w:rsidRPr="00F11CC9">
        <w:rPr>
          <w:rFonts w:ascii="Times New Roman" w:hAnsi="Times New Roman"/>
          <w:lang w:val="vi-VN"/>
        </w:rPr>
        <w:t>Hồ sơ pháp lý của tổ chức chủ trì:</w:t>
      </w:r>
    </w:p>
    <w:p w:rsidR="00C44B46" w:rsidRPr="00324B02" w:rsidRDefault="00C44B46" w:rsidP="00C44B46">
      <w:pPr>
        <w:spacing w:before="20" w:after="40" w:line="360" w:lineRule="atLeast"/>
        <w:ind w:firstLine="709"/>
        <w:jc w:val="both"/>
        <w:rPr>
          <w:sz w:val="26"/>
          <w:szCs w:val="26"/>
        </w:rPr>
      </w:pPr>
      <w:r w:rsidRPr="00324B02">
        <w:rPr>
          <w:sz w:val="26"/>
          <w:szCs w:val="26"/>
        </w:rPr>
        <w:t>- Bản sao Quyết định thành lập hoặc giấy chứng nhận đăng ký kinh doanh của tổ chức đăng ký chủ trì hoặc giấy tờ tương đương khác.</w:t>
      </w:r>
    </w:p>
    <w:p w:rsidR="00C44B46" w:rsidRPr="00324B02" w:rsidRDefault="00C44B46" w:rsidP="00C44B46">
      <w:pPr>
        <w:spacing w:before="20" w:after="40" w:line="360" w:lineRule="atLeast"/>
        <w:ind w:firstLine="709"/>
        <w:jc w:val="both"/>
        <w:rPr>
          <w:sz w:val="26"/>
          <w:szCs w:val="26"/>
        </w:rPr>
      </w:pPr>
      <w:r w:rsidRPr="00324B02">
        <w:rPr>
          <w:sz w:val="26"/>
          <w:szCs w:val="26"/>
        </w:rPr>
        <w:t>- Bản sao Điều lệ hoạt động của tổ chức đăng ký tuyển chọn, giao trực tiếp chủ trì nhiệm vụ.</w:t>
      </w:r>
    </w:p>
    <w:p w:rsidR="00C44B46" w:rsidRPr="00324B02" w:rsidRDefault="00C44B46" w:rsidP="00C44B46">
      <w:pPr>
        <w:spacing w:before="20" w:after="40" w:line="360" w:lineRule="atLeast"/>
        <w:ind w:firstLine="709"/>
        <w:jc w:val="both"/>
        <w:rPr>
          <w:sz w:val="26"/>
          <w:szCs w:val="26"/>
        </w:rPr>
      </w:pPr>
      <w:r w:rsidRPr="00324B02">
        <w:rPr>
          <w:sz w:val="26"/>
          <w:szCs w:val="26"/>
        </w:rPr>
        <w:t>- Phiếu đăng ký chủ trì thực hiện nhiệm vụ theo biểu mẫu.</w:t>
      </w:r>
    </w:p>
    <w:p w:rsidR="00C44B46" w:rsidRPr="00324B02" w:rsidRDefault="00C44B46" w:rsidP="00C44B46">
      <w:pPr>
        <w:spacing w:before="20" w:after="40" w:line="360" w:lineRule="atLeast"/>
        <w:ind w:firstLine="709"/>
        <w:jc w:val="both"/>
        <w:rPr>
          <w:sz w:val="26"/>
          <w:szCs w:val="26"/>
        </w:rPr>
      </w:pPr>
      <w:r w:rsidRPr="00324B02">
        <w:rPr>
          <w:sz w:val="26"/>
          <w:szCs w:val="26"/>
        </w:rPr>
        <w:t>- Thuyết minh nhiệm vụ theo biểu mẫu.</w:t>
      </w:r>
    </w:p>
    <w:p w:rsidR="00C44B46" w:rsidRPr="00324B02" w:rsidRDefault="00C44B46" w:rsidP="00C44B46">
      <w:pPr>
        <w:spacing w:before="20" w:after="40" w:line="360" w:lineRule="atLeast"/>
        <w:ind w:firstLine="709"/>
        <w:jc w:val="both"/>
        <w:rPr>
          <w:sz w:val="26"/>
          <w:szCs w:val="26"/>
        </w:rPr>
      </w:pPr>
      <w:r w:rsidRPr="00324B02">
        <w:rPr>
          <w:sz w:val="26"/>
          <w:szCs w:val="26"/>
        </w:rPr>
        <w:t>- Bảng tóm tắt hoạt động khoa học và công nghệ biểu mẫu.</w:t>
      </w:r>
    </w:p>
    <w:p w:rsidR="00C44B46" w:rsidRPr="00324B02" w:rsidRDefault="00C44B46" w:rsidP="00C44B46">
      <w:pPr>
        <w:spacing w:before="20" w:after="40" w:line="360" w:lineRule="atLeast"/>
        <w:ind w:firstLine="709"/>
        <w:jc w:val="both"/>
        <w:rPr>
          <w:sz w:val="26"/>
          <w:szCs w:val="26"/>
        </w:rPr>
      </w:pPr>
      <w:r w:rsidRPr="00324B02">
        <w:rPr>
          <w:sz w:val="26"/>
          <w:szCs w:val="26"/>
        </w:rPr>
        <w:t>- Lý lịch khoa học của chủ nhiệm nhiệm vụ, các thành viên chính và thư ký koa học thực hiện nhiệm vụ; lý lịch khoa học của chuyên giao trong nước, nước ngoài (nếu có) theo biểu mẫu.</w:t>
      </w:r>
    </w:p>
    <w:p w:rsidR="00C44B46" w:rsidRPr="00324B02" w:rsidRDefault="00C44B46" w:rsidP="00C44B46">
      <w:pPr>
        <w:spacing w:before="20" w:after="40" w:line="360" w:lineRule="atLeast"/>
        <w:ind w:firstLine="709"/>
        <w:jc w:val="both"/>
        <w:rPr>
          <w:sz w:val="26"/>
          <w:szCs w:val="26"/>
        </w:rPr>
      </w:pPr>
      <w:r w:rsidRPr="00324B02">
        <w:rPr>
          <w:sz w:val="26"/>
          <w:szCs w:val="26"/>
        </w:rPr>
        <w:t>- Văn bản xác nhận về sự đồng ý phối hợp thực hiện nhiệm vụ của các đơn vị phối hợp theo biểu mẫu.</w:t>
      </w:r>
    </w:p>
    <w:p w:rsidR="00C44B46" w:rsidRPr="00324B02" w:rsidRDefault="00C44B46" w:rsidP="00C44B46">
      <w:pPr>
        <w:spacing w:before="20" w:after="40" w:line="360" w:lineRule="atLeast"/>
        <w:ind w:firstLine="709"/>
        <w:jc w:val="both"/>
        <w:rPr>
          <w:sz w:val="26"/>
          <w:szCs w:val="26"/>
        </w:rPr>
      </w:pPr>
      <w:r w:rsidRPr="00324B02">
        <w:rPr>
          <w:sz w:val="26"/>
          <w:szCs w:val="26"/>
        </w:rPr>
        <w:t>- Báo giá thiết bị, nguyên vật liệu chính cần mua sắm, dịch vụ cần thuê để thực hiện nhiệm vụ, thời gian báo giá không quá 30 ngày tính đến thời điểm nộp hồ sơ.</w:t>
      </w:r>
    </w:p>
    <w:p w:rsidR="00C44B46" w:rsidRDefault="00C44B46" w:rsidP="00C44B46">
      <w:pPr>
        <w:spacing w:before="20" w:after="40" w:line="360" w:lineRule="atLeast"/>
        <w:ind w:firstLine="709"/>
        <w:jc w:val="both"/>
        <w:rPr>
          <w:sz w:val="26"/>
          <w:szCs w:val="26"/>
        </w:rPr>
      </w:pPr>
      <w:r w:rsidRPr="00324B02">
        <w:rPr>
          <w:sz w:val="26"/>
          <w:szCs w:val="26"/>
        </w:rPr>
        <w:t xml:space="preserve">- Văn bản chứng minh được phương án huy động kinh phí đối ứng. </w:t>
      </w:r>
    </w:p>
    <w:p w:rsidR="00FD633C" w:rsidRDefault="00FD633C" w:rsidP="00FD633C">
      <w:pPr>
        <w:keepNext/>
        <w:widowControl w:val="0"/>
        <w:spacing w:before="120" w:after="120"/>
        <w:ind w:firstLine="720"/>
        <w:jc w:val="both"/>
        <w:rPr>
          <w:sz w:val="26"/>
          <w:szCs w:val="26"/>
          <w:lang w:val="sv-SE"/>
        </w:rPr>
      </w:pPr>
      <w:r w:rsidRPr="00E11DDD">
        <w:rPr>
          <w:b/>
          <w:sz w:val="26"/>
          <w:szCs w:val="26"/>
          <w:lang w:val="sv-SE"/>
        </w:rPr>
        <w:t>*Lưu ý: Đề nghị các đơn vị khi xây dựng thuyết minh nhiệm vụ theo đúng mẫu quy định.</w:t>
      </w:r>
      <w:r>
        <w:rPr>
          <w:sz w:val="26"/>
          <w:szCs w:val="26"/>
          <w:lang w:val="sv-SE"/>
        </w:rPr>
        <w:t xml:space="preserve"> </w:t>
      </w:r>
      <w:r w:rsidRPr="00E11DDD">
        <w:rPr>
          <w:b/>
          <w:sz w:val="26"/>
          <w:szCs w:val="26"/>
          <w:lang w:val="sv-SE"/>
        </w:rPr>
        <w:t xml:space="preserve">Mọi thắc mắc liên hệ phòng Quản lý </w:t>
      </w:r>
      <w:r>
        <w:rPr>
          <w:b/>
          <w:sz w:val="26"/>
          <w:szCs w:val="26"/>
          <w:lang w:val="sv-SE"/>
        </w:rPr>
        <w:t>Chuyên ngành</w:t>
      </w:r>
      <w:r w:rsidRPr="00E11DDD">
        <w:rPr>
          <w:b/>
          <w:sz w:val="26"/>
          <w:szCs w:val="26"/>
          <w:lang w:val="sv-SE"/>
        </w:rPr>
        <w:t xml:space="preserve">, SĐT: </w:t>
      </w:r>
      <w:r>
        <w:rPr>
          <w:b/>
          <w:sz w:val="26"/>
          <w:szCs w:val="26"/>
          <w:lang w:val="sv-SE"/>
        </w:rPr>
        <w:t xml:space="preserve"> </w:t>
      </w:r>
      <w:r w:rsidRPr="00FD633C">
        <w:rPr>
          <w:b/>
          <w:color w:val="000000"/>
          <w:sz w:val="28"/>
          <w:szCs w:val="28"/>
          <w:shd w:val="clear" w:color="auto" w:fill="FFFFFF"/>
        </w:rPr>
        <w:t>0269.3830.578</w:t>
      </w:r>
      <w:r w:rsidRPr="00FD633C">
        <w:rPr>
          <w:b/>
          <w:sz w:val="26"/>
          <w:szCs w:val="26"/>
          <w:lang w:val="sv-SE"/>
        </w:rPr>
        <w:t>.</w:t>
      </w:r>
    </w:p>
    <w:p w:rsidR="00FD633C" w:rsidRDefault="00FD633C" w:rsidP="00C44B46">
      <w:pPr>
        <w:spacing w:before="20" w:after="40" w:line="360" w:lineRule="atLeast"/>
        <w:ind w:firstLine="709"/>
        <w:jc w:val="both"/>
        <w:rPr>
          <w:sz w:val="26"/>
          <w:szCs w:val="26"/>
        </w:rPr>
      </w:pPr>
    </w:p>
    <w:sectPr w:rsidR="00FD633C" w:rsidSect="0003116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44B46"/>
    <w:rsid w:val="00031164"/>
    <w:rsid w:val="001562C4"/>
    <w:rsid w:val="001A03CB"/>
    <w:rsid w:val="002C5D24"/>
    <w:rsid w:val="002E3F28"/>
    <w:rsid w:val="00324B02"/>
    <w:rsid w:val="00332C2C"/>
    <w:rsid w:val="00362A8F"/>
    <w:rsid w:val="004E285C"/>
    <w:rsid w:val="00683E05"/>
    <w:rsid w:val="00792378"/>
    <w:rsid w:val="007A0955"/>
    <w:rsid w:val="00824ED1"/>
    <w:rsid w:val="009A78C6"/>
    <w:rsid w:val="00C06420"/>
    <w:rsid w:val="00C44B46"/>
    <w:rsid w:val="00CF50BA"/>
    <w:rsid w:val="00E54FA4"/>
    <w:rsid w:val="00E55C16"/>
    <w:rsid w:val="00E61DC6"/>
    <w:rsid w:val="00FD6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46"/>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4B46"/>
  </w:style>
  <w:style w:type="character" w:styleId="Strong">
    <w:name w:val="Strong"/>
    <w:basedOn w:val="DefaultParagraphFont"/>
    <w:uiPriority w:val="22"/>
    <w:qFormat/>
    <w:rsid w:val="00C44B46"/>
    <w:rPr>
      <w:b/>
      <w:bCs/>
    </w:rPr>
  </w:style>
  <w:style w:type="paragraph" w:styleId="ListParagraph">
    <w:name w:val="List Paragraph"/>
    <w:basedOn w:val="Normal"/>
    <w:qFormat/>
    <w:rsid w:val="007A0955"/>
    <w:pPr>
      <w:ind w:left="720"/>
      <w:contextualSpacing/>
    </w:pPr>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cp:revision>
  <dcterms:created xsi:type="dcterms:W3CDTF">2019-11-07T09:53:00Z</dcterms:created>
  <dcterms:modified xsi:type="dcterms:W3CDTF">2019-11-07T09:53:00Z</dcterms:modified>
</cp:coreProperties>
</file>