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7" w:type="dxa"/>
        <w:tblInd w:w="392" w:type="dxa"/>
        <w:tblLook w:val="04A0" w:firstRow="1" w:lastRow="0" w:firstColumn="1" w:lastColumn="0" w:noHBand="0" w:noVBand="1"/>
      </w:tblPr>
      <w:tblGrid>
        <w:gridCol w:w="2977"/>
        <w:gridCol w:w="278"/>
        <w:gridCol w:w="5662"/>
      </w:tblGrid>
      <w:tr w:rsidR="00286F02" w:rsidRPr="008E290D" w:rsidTr="004758D3">
        <w:trPr>
          <w:trHeight w:val="1125"/>
        </w:trPr>
        <w:tc>
          <w:tcPr>
            <w:tcW w:w="2977" w:type="dxa"/>
            <w:hideMark/>
          </w:tcPr>
          <w:p w:rsidR="00A803A3" w:rsidRPr="008E290D" w:rsidRDefault="000E7EED" w:rsidP="008E290D">
            <w:pPr>
              <w:jc w:val="center"/>
              <w:rPr>
                <w:b/>
                <w:color w:val="000000" w:themeColor="text1"/>
                <w:sz w:val="26"/>
                <w:szCs w:val="26"/>
                <w:lang w:val="nl-NL"/>
              </w:rPr>
            </w:pPr>
            <w:r w:rsidRPr="008E290D">
              <w:rPr>
                <w:noProof/>
                <w:color w:val="000000" w:themeColor="text1"/>
                <w:sz w:val="26"/>
                <w:szCs w:val="26"/>
              </w:rPr>
              <mc:AlternateContent>
                <mc:Choice Requires="wps">
                  <w:drawing>
                    <wp:anchor distT="0" distB="0" distL="114300" distR="114300" simplePos="0" relativeHeight="251660288" behindDoc="0" locked="0" layoutInCell="1" allowOverlap="1" wp14:anchorId="177C8A46" wp14:editId="1FD16AA9">
                      <wp:simplePos x="0" y="0"/>
                      <wp:positionH relativeFrom="column">
                        <wp:posOffset>1124585</wp:posOffset>
                      </wp:positionH>
                      <wp:positionV relativeFrom="paragraph">
                        <wp:posOffset>-8012430</wp:posOffset>
                      </wp:positionV>
                      <wp:extent cx="593725" cy="0"/>
                      <wp:effectExtent l="10160" t="7620" r="5715"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30.9pt" to="135.3pt,-6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nR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"/>
                  </w:pict>
                </mc:Fallback>
              </mc:AlternateContent>
            </w:r>
            <w:r w:rsidR="00A803A3" w:rsidRPr="008E290D">
              <w:rPr>
                <w:b/>
                <w:color w:val="000000" w:themeColor="text1"/>
                <w:sz w:val="26"/>
                <w:szCs w:val="26"/>
                <w:lang w:val="nl-NL"/>
              </w:rPr>
              <w:t>ỦY BAN NHÂN DÂN</w:t>
            </w:r>
          </w:p>
          <w:p w:rsidR="00A803A3" w:rsidRPr="008E290D" w:rsidRDefault="00A803A3" w:rsidP="008E290D">
            <w:pPr>
              <w:jc w:val="center"/>
              <w:rPr>
                <w:b/>
                <w:color w:val="000000" w:themeColor="text1"/>
                <w:sz w:val="26"/>
                <w:szCs w:val="26"/>
                <w:lang w:val="nl-NL"/>
              </w:rPr>
            </w:pPr>
            <w:r w:rsidRPr="008E290D">
              <w:rPr>
                <w:b/>
                <w:color w:val="000000" w:themeColor="text1"/>
                <w:sz w:val="26"/>
                <w:szCs w:val="26"/>
                <w:lang w:val="nl-NL"/>
              </w:rPr>
              <w:t xml:space="preserve">TỈNH </w:t>
            </w:r>
            <w:r w:rsidR="00FF3667" w:rsidRPr="008E290D">
              <w:rPr>
                <w:b/>
                <w:color w:val="000000" w:themeColor="text1"/>
                <w:sz w:val="26"/>
                <w:szCs w:val="26"/>
                <w:lang w:val="nl-NL"/>
              </w:rPr>
              <w:t>GIA LAI</w:t>
            </w:r>
          </w:p>
          <w:p w:rsidR="00A803A3" w:rsidRPr="008E290D" w:rsidRDefault="000E7EED" w:rsidP="008E290D">
            <w:pPr>
              <w:spacing w:before="240" w:line="276" w:lineRule="auto"/>
              <w:jc w:val="center"/>
              <w:rPr>
                <w:color w:val="000000" w:themeColor="text1"/>
                <w:sz w:val="26"/>
                <w:szCs w:val="26"/>
                <w:lang w:val="pt-BR"/>
              </w:rPr>
            </w:pPr>
            <w:r w:rsidRPr="008E290D">
              <w:rPr>
                <w:noProof/>
                <w:color w:val="000000" w:themeColor="text1"/>
                <w:sz w:val="26"/>
                <w:szCs w:val="26"/>
              </w:rPr>
              <mc:AlternateContent>
                <mc:Choice Requires="wps">
                  <w:drawing>
                    <wp:anchor distT="0" distB="0" distL="114300" distR="114300" simplePos="0" relativeHeight="251661312" behindDoc="0" locked="0" layoutInCell="1" allowOverlap="1" wp14:anchorId="3FF596F5" wp14:editId="4BAD0C5F">
                      <wp:simplePos x="0" y="0"/>
                      <wp:positionH relativeFrom="column">
                        <wp:posOffset>474980</wp:posOffset>
                      </wp:positionH>
                      <wp:positionV relativeFrom="paragraph">
                        <wp:posOffset>23495</wp:posOffset>
                      </wp:positionV>
                      <wp:extent cx="883920" cy="0"/>
                      <wp:effectExtent l="8255" t="13970" r="12700" b="50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4pt;margin-top:1.85pt;width:6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n4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"/>
                  </w:pict>
                </mc:Fallback>
              </mc:AlternateContent>
            </w:r>
            <w:r w:rsidR="00A803A3" w:rsidRPr="008E290D">
              <w:rPr>
                <w:bCs/>
                <w:color w:val="000000" w:themeColor="text1"/>
                <w:sz w:val="26"/>
                <w:szCs w:val="26"/>
                <w:lang w:val="nl-NL"/>
              </w:rPr>
              <w:t>Số:       /KH-UBND</w:t>
            </w:r>
          </w:p>
        </w:tc>
        <w:tc>
          <w:tcPr>
            <w:tcW w:w="278" w:type="dxa"/>
          </w:tcPr>
          <w:p w:rsidR="00A803A3" w:rsidRPr="008E290D" w:rsidRDefault="00A803A3" w:rsidP="008E290D">
            <w:pPr>
              <w:spacing w:line="360" w:lineRule="exact"/>
              <w:ind w:left="-3902"/>
              <w:jc w:val="center"/>
              <w:rPr>
                <w:color w:val="000000" w:themeColor="text1"/>
                <w:sz w:val="26"/>
                <w:szCs w:val="26"/>
                <w:lang w:val="pt-BR"/>
              </w:rPr>
            </w:pPr>
          </w:p>
        </w:tc>
        <w:tc>
          <w:tcPr>
            <w:tcW w:w="5662" w:type="dxa"/>
            <w:hideMark/>
          </w:tcPr>
          <w:p w:rsidR="00A803A3" w:rsidRPr="008E290D" w:rsidRDefault="00A803A3" w:rsidP="008E290D">
            <w:pPr>
              <w:ind w:right="-108"/>
              <w:jc w:val="center"/>
              <w:rPr>
                <w:b/>
                <w:color w:val="000000" w:themeColor="text1"/>
                <w:sz w:val="26"/>
                <w:szCs w:val="26"/>
                <w:lang w:val="nl-NL"/>
              </w:rPr>
            </w:pPr>
            <w:r w:rsidRPr="008E290D">
              <w:rPr>
                <w:b/>
                <w:color w:val="000000" w:themeColor="text1"/>
                <w:sz w:val="26"/>
                <w:szCs w:val="26"/>
                <w:lang w:val="nl-NL"/>
              </w:rPr>
              <w:t>CỘNG HOÀ XÃ HỘI CHỦ NGHĨA VIỆT NAM</w:t>
            </w:r>
          </w:p>
          <w:p w:rsidR="00A803A3" w:rsidRPr="008E290D" w:rsidRDefault="00A803A3" w:rsidP="008E290D">
            <w:pPr>
              <w:spacing w:line="276" w:lineRule="auto"/>
              <w:jc w:val="center"/>
              <w:rPr>
                <w:b/>
                <w:color w:val="000000" w:themeColor="text1"/>
                <w:sz w:val="26"/>
                <w:szCs w:val="26"/>
                <w:lang w:val="nl-NL"/>
              </w:rPr>
            </w:pPr>
            <w:r w:rsidRPr="008E290D">
              <w:rPr>
                <w:b/>
                <w:color w:val="000000" w:themeColor="text1"/>
                <w:sz w:val="26"/>
                <w:szCs w:val="26"/>
                <w:lang w:val="nl-NL"/>
              </w:rPr>
              <w:t>Độc lập - Tự do - Hạnh phúc</w:t>
            </w:r>
          </w:p>
          <w:p w:rsidR="00A803A3" w:rsidRPr="008E290D" w:rsidRDefault="000E7EED" w:rsidP="008E290D">
            <w:pPr>
              <w:spacing w:before="240" w:line="276" w:lineRule="auto"/>
              <w:jc w:val="center"/>
              <w:rPr>
                <w:i/>
                <w:color w:val="000000" w:themeColor="text1"/>
                <w:sz w:val="26"/>
                <w:szCs w:val="26"/>
                <w:lang w:val="pt-BR"/>
              </w:rPr>
            </w:pPr>
            <w:r w:rsidRPr="008E290D">
              <w:rPr>
                <w:noProof/>
                <w:color w:val="000000" w:themeColor="text1"/>
                <w:sz w:val="26"/>
                <w:szCs w:val="26"/>
              </w:rPr>
              <mc:AlternateContent>
                <mc:Choice Requires="wps">
                  <w:drawing>
                    <wp:anchor distT="0" distB="0" distL="114300" distR="114300" simplePos="0" relativeHeight="251662336" behindDoc="0" locked="0" layoutInCell="1" allowOverlap="1" wp14:anchorId="48C06A68" wp14:editId="18BF0614">
                      <wp:simplePos x="0" y="0"/>
                      <wp:positionH relativeFrom="column">
                        <wp:posOffset>751840</wp:posOffset>
                      </wp:positionH>
                      <wp:positionV relativeFrom="paragraph">
                        <wp:posOffset>9525</wp:posOffset>
                      </wp:positionV>
                      <wp:extent cx="1964055" cy="0"/>
                      <wp:effectExtent l="8890" t="9525" r="825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9.2pt;margin-top:.75pt;width:15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u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"/>
                  </w:pict>
                </mc:Fallback>
              </mc:AlternateContent>
            </w:r>
            <w:r w:rsidRPr="008E290D">
              <w:rPr>
                <w:noProof/>
                <w:color w:val="000000" w:themeColor="text1"/>
                <w:sz w:val="26"/>
                <w:szCs w:val="26"/>
              </w:rPr>
              <mc:AlternateContent>
                <mc:Choice Requires="wps">
                  <w:drawing>
                    <wp:anchor distT="0" distB="0" distL="114300" distR="114300" simplePos="0" relativeHeight="251663360" behindDoc="0" locked="0" layoutInCell="1" allowOverlap="1" wp14:anchorId="7358EF20" wp14:editId="35DA91DE">
                      <wp:simplePos x="0" y="0"/>
                      <wp:positionH relativeFrom="column">
                        <wp:posOffset>808355</wp:posOffset>
                      </wp:positionH>
                      <wp:positionV relativeFrom="paragraph">
                        <wp:posOffset>-8391525</wp:posOffset>
                      </wp:positionV>
                      <wp:extent cx="1899920" cy="0"/>
                      <wp:effectExtent l="8255" t="9525" r="635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660.75pt" to="213.25pt,-6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hEg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"/>
                  </w:pict>
                </mc:Fallback>
              </mc:AlternateContent>
            </w:r>
            <w:r w:rsidR="00FF3667" w:rsidRPr="008E290D">
              <w:rPr>
                <w:i/>
                <w:color w:val="000000" w:themeColor="text1"/>
                <w:sz w:val="26"/>
                <w:szCs w:val="26"/>
                <w:lang w:val="nl-NL"/>
              </w:rPr>
              <w:t>Gia Lai</w:t>
            </w:r>
            <w:r w:rsidR="00D6539B" w:rsidRPr="008E290D">
              <w:rPr>
                <w:i/>
                <w:color w:val="000000" w:themeColor="text1"/>
                <w:sz w:val="26"/>
                <w:szCs w:val="26"/>
                <w:lang w:val="nl-NL"/>
              </w:rPr>
              <w:t xml:space="preserve">, ngày      tháng    </w:t>
            </w:r>
            <w:r w:rsidR="00A803A3" w:rsidRPr="008E290D">
              <w:rPr>
                <w:i/>
                <w:color w:val="000000" w:themeColor="text1"/>
                <w:sz w:val="26"/>
                <w:szCs w:val="26"/>
                <w:lang w:val="nl-NL"/>
              </w:rPr>
              <w:t xml:space="preserve"> năm </w:t>
            </w:r>
            <w:r w:rsidR="00FF3667" w:rsidRPr="008E290D">
              <w:rPr>
                <w:i/>
                <w:color w:val="000000" w:themeColor="text1"/>
                <w:sz w:val="26"/>
                <w:szCs w:val="26"/>
                <w:lang w:val="nl-NL"/>
              </w:rPr>
              <w:t>2020</w:t>
            </w:r>
          </w:p>
        </w:tc>
      </w:tr>
    </w:tbl>
    <w:p w:rsidR="00A803A3" w:rsidRPr="008E290D" w:rsidRDefault="000E7EED" w:rsidP="008E290D">
      <w:pPr>
        <w:spacing w:line="360" w:lineRule="exact"/>
        <w:rPr>
          <w:color w:val="000000" w:themeColor="text1"/>
          <w:sz w:val="28"/>
          <w:szCs w:val="28"/>
          <w:lang w:val="pt-BR"/>
        </w:rPr>
      </w:pPr>
      <w:r w:rsidRPr="008E290D">
        <w:rPr>
          <w:noProof/>
          <w:color w:val="000000" w:themeColor="text1"/>
          <w:sz w:val="28"/>
          <w:szCs w:val="28"/>
        </w:rPr>
        <mc:AlternateContent>
          <mc:Choice Requires="wps">
            <w:drawing>
              <wp:anchor distT="0" distB="0" distL="114300" distR="114300" simplePos="0" relativeHeight="251664384" behindDoc="0" locked="0" layoutInCell="1" allowOverlap="1" wp14:anchorId="6F33E94E" wp14:editId="358A4D4C">
                <wp:simplePos x="0" y="0"/>
                <wp:positionH relativeFrom="column">
                  <wp:posOffset>-204206</wp:posOffset>
                </wp:positionH>
                <wp:positionV relativeFrom="paragraph">
                  <wp:posOffset>44450</wp:posOffset>
                </wp:positionV>
                <wp:extent cx="1297305" cy="285750"/>
                <wp:effectExtent l="0" t="0" r="1714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85750"/>
                        </a:xfrm>
                        <a:prstGeom prst="rect">
                          <a:avLst/>
                        </a:prstGeom>
                        <a:solidFill>
                          <a:srgbClr val="FFFFFF"/>
                        </a:solidFill>
                        <a:ln w="9525">
                          <a:solidFill>
                            <a:srgbClr val="000000"/>
                          </a:solidFill>
                          <a:miter lim="800000"/>
                          <a:headEnd/>
                          <a:tailEnd/>
                        </a:ln>
                      </wps:spPr>
                      <wps:txbx>
                        <w:txbxContent>
                          <w:p w:rsidR="00FF3667" w:rsidRPr="004758D3" w:rsidRDefault="00FF3667" w:rsidP="00A803A3">
                            <w:pPr>
                              <w:jc w:val="center"/>
                              <w:rPr>
                                <w:b/>
                                <w:i/>
                              </w:rPr>
                            </w:pPr>
                            <w:r w:rsidRPr="004758D3">
                              <w:rPr>
                                <w:b/>
                                <w:i/>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1pt;margin-top:3.5pt;width:102.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">
                <v:textbox>
                  <w:txbxContent>
                    <w:p w:rsidR="00FF3667" w:rsidRPr="004758D3" w:rsidRDefault="00FF3667" w:rsidP="00A803A3">
                      <w:pPr>
                        <w:jc w:val="center"/>
                        <w:rPr>
                          <w:b/>
                          <w:i/>
                        </w:rPr>
                      </w:pPr>
                      <w:r w:rsidRPr="004758D3">
                        <w:rPr>
                          <w:b/>
                          <w:i/>
                        </w:rPr>
                        <w:t xml:space="preserve">DỰ THẢO </w:t>
                      </w:r>
                    </w:p>
                  </w:txbxContent>
                </v:textbox>
              </v:shape>
            </w:pict>
          </mc:Fallback>
        </mc:AlternateContent>
      </w:r>
    </w:p>
    <w:p w:rsidR="004758D3" w:rsidRDefault="004758D3" w:rsidP="008E290D">
      <w:pPr>
        <w:pStyle w:val="NormalWeb"/>
        <w:shd w:val="clear" w:color="auto" w:fill="FFFFFF"/>
        <w:spacing w:before="0" w:beforeAutospacing="0" w:after="0" w:afterAutospacing="0" w:line="24" w:lineRule="atLeast"/>
        <w:ind w:firstLine="539"/>
        <w:jc w:val="center"/>
        <w:rPr>
          <w:b/>
          <w:bCs/>
          <w:color w:val="000000" w:themeColor="text1"/>
          <w:sz w:val="28"/>
          <w:szCs w:val="28"/>
        </w:rPr>
      </w:pPr>
    </w:p>
    <w:p w:rsidR="00A803A3" w:rsidRPr="008E290D" w:rsidRDefault="00A803A3" w:rsidP="008E290D">
      <w:pPr>
        <w:pStyle w:val="NormalWeb"/>
        <w:shd w:val="clear" w:color="auto" w:fill="FFFFFF"/>
        <w:spacing w:before="0" w:beforeAutospacing="0" w:after="0" w:afterAutospacing="0" w:line="24" w:lineRule="atLeast"/>
        <w:ind w:firstLine="539"/>
        <w:jc w:val="center"/>
        <w:rPr>
          <w:b/>
          <w:color w:val="000000" w:themeColor="text1"/>
          <w:sz w:val="28"/>
          <w:szCs w:val="28"/>
        </w:rPr>
      </w:pPr>
      <w:r w:rsidRPr="008E290D">
        <w:rPr>
          <w:b/>
          <w:bCs/>
          <w:color w:val="000000" w:themeColor="text1"/>
          <w:sz w:val="28"/>
          <w:szCs w:val="28"/>
        </w:rPr>
        <w:t>KẾ HOẠCH</w:t>
      </w:r>
    </w:p>
    <w:p w:rsidR="00A803A3" w:rsidRPr="008E290D" w:rsidRDefault="00A803A3" w:rsidP="008E290D">
      <w:pPr>
        <w:pStyle w:val="NormalWeb"/>
        <w:shd w:val="clear" w:color="auto" w:fill="FFFFFF"/>
        <w:spacing w:before="0" w:beforeAutospacing="0" w:after="0" w:afterAutospacing="0" w:line="24" w:lineRule="atLeast"/>
        <w:ind w:firstLine="539"/>
        <w:jc w:val="center"/>
        <w:rPr>
          <w:b/>
          <w:color w:val="000000" w:themeColor="text1"/>
          <w:sz w:val="28"/>
          <w:szCs w:val="28"/>
        </w:rPr>
      </w:pPr>
      <w:r w:rsidRPr="008E290D">
        <w:rPr>
          <w:b/>
          <w:color w:val="000000" w:themeColor="text1"/>
          <w:sz w:val="28"/>
          <w:szCs w:val="28"/>
        </w:rPr>
        <w:t xml:space="preserve">Triển khai thực hiện </w:t>
      </w:r>
      <w:r w:rsidR="000B24F2" w:rsidRPr="008E290D">
        <w:rPr>
          <w:b/>
          <w:color w:val="000000" w:themeColor="text1"/>
          <w:sz w:val="28"/>
          <w:szCs w:val="28"/>
          <w:lang w:val="pt-BR"/>
        </w:rPr>
        <w:t>Quyết định số 1068/QĐ-TTg</w:t>
      </w:r>
      <w:r w:rsidR="00A84958">
        <w:rPr>
          <w:b/>
          <w:color w:val="000000" w:themeColor="text1"/>
          <w:sz w:val="28"/>
          <w:szCs w:val="28"/>
          <w:lang w:val="pt-BR"/>
        </w:rPr>
        <w:t xml:space="preserve"> </w:t>
      </w:r>
      <w:r w:rsidR="000B24F2" w:rsidRPr="008E290D">
        <w:rPr>
          <w:b/>
          <w:color w:val="000000" w:themeColor="text1"/>
          <w:sz w:val="28"/>
          <w:szCs w:val="28"/>
          <w:lang w:val="pt-BR"/>
        </w:rPr>
        <w:t>ngày 22/8</w:t>
      </w:r>
      <w:r w:rsidRPr="008E290D">
        <w:rPr>
          <w:b/>
          <w:color w:val="000000" w:themeColor="text1"/>
          <w:sz w:val="28"/>
          <w:szCs w:val="28"/>
          <w:lang w:val="pt-BR"/>
        </w:rPr>
        <w:t>/2019 của Thủ tướng Chính phủ phê duyệt</w:t>
      </w:r>
      <w:r w:rsidR="000E700C">
        <w:rPr>
          <w:b/>
          <w:color w:val="000000" w:themeColor="text1"/>
          <w:sz w:val="28"/>
          <w:szCs w:val="28"/>
          <w:lang w:val="pt-BR"/>
        </w:rPr>
        <w:t xml:space="preserve"> </w:t>
      </w:r>
      <w:bookmarkStart w:id="0" w:name="_GoBack"/>
      <w:bookmarkEnd w:id="0"/>
      <w:r w:rsidR="000B24F2" w:rsidRPr="008E290D">
        <w:rPr>
          <w:b/>
          <w:color w:val="000000" w:themeColor="text1"/>
          <w:sz w:val="28"/>
          <w:szCs w:val="28"/>
          <w:lang w:val="pt-BR"/>
        </w:rPr>
        <w:t>Chiến lược sở hữu trí tuệ đến năm 2030</w:t>
      </w:r>
    </w:p>
    <w:p w:rsidR="00A803A3" w:rsidRPr="008E290D" w:rsidRDefault="00A84958" w:rsidP="008E290D">
      <w:pPr>
        <w:pStyle w:val="NormalWeb"/>
        <w:shd w:val="clear" w:color="auto" w:fill="FFFFFF"/>
        <w:spacing w:before="0" w:beforeAutospacing="0" w:after="0" w:afterAutospacing="0" w:line="24" w:lineRule="atLeast"/>
        <w:ind w:firstLine="539"/>
        <w:rPr>
          <w:b/>
          <w:color w:val="000000" w:themeColor="text1"/>
          <w:sz w:val="28"/>
          <w:szCs w:val="28"/>
        </w:rPr>
      </w:pPr>
      <w:r w:rsidRPr="008E290D">
        <w:rPr>
          <w:noProof/>
          <w:color w:val="000000" w:themeColor="text1"/>
          <w:sz w:val="28"/>
          <w:szCs w:val="28"/>
        </w:rPr>
        <mc:AlternateContent>
          <mc:Choice Requires="wps">
            <w:drawing>
              <wp:anchor distT="0" distB="0" distL="114300" distR="114300" simplePos="0" relativeHeight="251665408" behindDoc="0" locked="0" layoutInCell="1" allowOverlap="1" wp14:anchorId="06F23A63" wp14:editId="15B6A376">
                <wp:simplePos x="0" y="0"/>
                <wp:positionH relativeFrom="column">
                  <wp:posOffset>2139579</wp:posOffset>
                </wp:positionH>
                <wp:positionV relativeFrom="paragraph">
                  <wp:posOffset>38735</wp:posOffset>
                </wp:positionV>
                <wp:extent cx="18288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8.45pt;margin-top:3.05pt;width:2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0VHg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"/>
            </w:pict>
          </mc:Fallback>
        </mc:AlternateContent>
      </w:r>
    </w:p>
    <w:p w:rsidR="00A803A3" w:rsidRPr="004758D3" w:rsidRDefault="00A803A3" w:rsidP="004758D3">
      <w:pPr>
        <w:pStyle w:val="BodyText"/>
        <w:spacing w:before="120" w:after="120"/>
        <w:ind w:firstLine="567"/>
        <w:rPr>
          <w:rFonts w:ascii="Times New Roman" w:hAnsi="Times New Roman" w:cs="Times New Roman"/>
          <w:color w:val="000000" w:themeColor="text1"/>
        </w:rPr>
      </w:pPr>
      <w:r w:rsidRPr="004758D3">
        <w:rPr>
          <w:rFonts w:ascii="Times New Roman" w:hAnsi="Times New Roman" w:cs="Times New Roman"/>
          <w:b/>
          <w:bCs/>
          <w:i/>
          <w:iCs/>
          <w:color w:val="000000" w:themeColor="text1"/>
          <w:lang w:val="pt-BR"/>
        </w:rPr>
        <w:tab/>
      </w:r>
      <w:r w:rsidR="006A3E7B" w:rsidRPr="004758D3">
        <w:rPr>
          <w:rFonts w:ascii="Times New Roman" w:hAnsi="Times New Roman" w:cs="Times New Roman"/>
          <w:color w:val="000000" w:themeColor="text1"/>
          <w:lang w:val="pt-BR"/>
        </w:rPr>
        <w:t>Thực hiện</w:t>
      </w:r>
      <w:r w:rsidR="000B24F2" w:rsidRPr="004758D3">
        <w:rPr>
          <w:rFonts w:ascii="Times New Roman" w:hAnsi="Times New Roman" w:cs="Times New Roman"/>
          <w:color w:val="000000" w:themeColor="text1"/>
          <w:lang w:val="pt-BR"/>
        </w:rPr>
        <w:t xml:space="preserve"> Quyết định số 1068/QĐ-TTg ngày 22/8</w:t>
      </w:r>
      <w:r w:rsidRPr="004758D3">
        <w:rPr>
          <w:rFonts w:ascii="Times New Roman" w:hAnsi="Times New Roman" w:cs="Times New Roman"/>
          <w:color w:val="000000" w:themeColor="text1"/>
          <w:lang w:val="pt-BR"/>
        </w:rPr>
        <w:t>/2019 của Thủ tướng Chính phủ về việc phê duyệt</w:t>
      </w:r>
      <w:r w:rsidR="000B24F2" w:rsidRPr="004758D3">
        <w:rPr>
          <w:rFonts w:ascii="Times New Roman" w:hAnsi="Times New Roman" w:cs="Times New Roman"/>
          <w:color w:val="000000" w:themeColor="text1"/>
          <w:lang w:val="pt-BR"/>
        </w:rPr>
        <w:t xml:space="preserve"> Chiến lược sở hữu trí tuệ đến năm 2030</w:t>
      </w:r>
      <w:r w:rsidR="001B38A0" w:rsidRPr="004758D3">
        <w:rPr>
          <w:rFonts w:ascii="Times New Roman" w:hAnsi="Times New Roman" w:cs="Times New Roman"/>
          <w:color w:val="000000" w:themeColor="text1"/>
        </w:rPr>
        <w:t>, Ủ</w:t>
      </w:r>
      <w:r w:rsidRPr="004758D3">
        <w:rPr>
          <w:rFonts w:ascii="Times New Roman" w:hAnsi="Times New Roman" w:cs="Times New Roman"/>
          <w:color w:val="000000" w:themeColor="text1"/>
          <w:lang w:val="pt-BR"/>
        </w:rPr>
        <w:t xml:space="preserve">y ban nhân dân tỉnh </w:t>
      </w:r>
      <w:r w:rsidR="00FF3667" w:rsidRPr="004758D3">
        <w:rPr>
          <w:rFonts w:ascii="Times New Roman" w:hAnsi="Times New Roman" w:cs="Times New Roman"/>
          <w:color w:val="000000" w:themeColor="text1"/>
          <w:lang w:val="pt-BR"/>
        </w:rPr>
        <w:t>Gia Lai</w:t>
      </w:r>
      <w:r w:rsidRPr="004758D3">
        <w:rPr>
          <w:rFonts w:ascii="Times New Roman" w:hAnsi="Times New Roman" w:cs="Times New Roman"/>
          <w:color w:val="000000" w:themeColor="text1"/>
          <w:lang w:val="pt-BR"/>
        </w:rPr>
        <w:t xml:space="preserve"> </w:t>
      </w:r>
      <w:r w:rsidR="004E50B3" w:rsidRPr="004758D3">
        <w:rPr>
          <w:rFonts w:ascii="Times New Roman" w:hAnsi="Times New Roman" w:cs="Times New Roman"/>
          <w:color w:val="000000" w:themeColor="text1"/>
          <w:lang w:val="pt-BR"/>
        </w:rPr>
        <w:t xml:space="preserve">ban hành </w:t>
      </w:r>
      <w:r w:rsidR="001B38A0" w:rsidRPr="004758D3">
        <w:rPr>
          <w:rFonts w:ascii="Times New Roman" w:hAnsi="Times New Roman" w:cs="Times New Roman"/>
          <w:color w:val="000000" w:themeColor="text1"/>
          <w:lang w:val="pt-BR"/>
        </w:rPr>
        <w:t>K</w:t>
      </w:r>
      <w:r w:rsidR="001B38A0" w:rsidRPr="004758D3">
        <w:rPr>
          <w:rFonts w:ascii="Times New Roman" w:hAnsi="Times New Roman" w:cs="Times New Roman"/>
          <w:color w:val="000000" w:themeColor="text1"/>
        </w:rPr>
        <w:t xml:space="preserve">ế </w:t>
      </w:r>
      <w:r w:rsidRPr="004758D3">
        <w:rPr>
          <w:rFonts w:ascii="Times New Roman" w:hAnsi="Times New Roman" w:cs="Times New Roman"/>
          <w:color w:val="000000" w:themeColor="text1"/>
        </w:rPr>
        <w:t>hoạch triển khai thực hiện</w:t>
      </w:r>
      <w:r w:rsidR="004E50B3" w:rsidRPr="004758D3">
        <w:rPr>
          <w:rFonts w:ascii="Times New Roman" w:hAnsi="Times New Roman" w:cs="Times New Roman"/>
          <w:color w:val="000000" w:themeColor="text1"/>
        </w:rPr>
        <w:t>,</w:t>
      </w:r>
      <w:r w:rsidRPr="004758D3">
        <w:rPr>
          <w:rFonts w:ascii="Times New Roman" w:hAnsi="Times New Roman" w:cs="Times New Roman"/>
          <w:color w:val="000000" w:themeColor="text1"/>
        </w:rPr>
        <w:t xml:space="preserve"> như sau:</w:t>
      </w:r>
    </w:p>
    <w:p w:rsidR="00A803A3" w:rsidRPr="004758D3" w:rsidRDefault="00175ABC" w:rsidP="004758D3">
      <w:pPr>
        <w:pStyle w:val="NormalWeb"/>
        <w:shd w:val="clear" w:color="auto" w:fill="FFFFFF"/>
        <w:spacing w:before="120" w:beforeAutospacing="0" w:after="120" w:afterAutospacing="0"/>
        <w:ind w:firstLine="567"/>
        <w:jc w:val="both"/>
        <w:rPr>
          <w:b/>
          <w:bCs/>
          <w:color w:val="000000" w:themeColor="text1"/>
          <w:sz w:val="28"/>
          <w:szCs w:val="28"/>
        </w:rPr>
      </w:pPr>
      <w:r w:rsidRPr="004758D3">
        <w:rPr>
          <w:b/>
          <w:bCs/>
          <w:color w:val="000000" w:themeColor="text1"/>
          <w:sz w:val="28"/>
          <w:szCs w:val="28"/>
        </w:rPr>
        <w:t xml:space="preserve">I. </w:t>
      </w:r>
      <w:r w:rsidR="004E50B3" w:rsidRPr="004758D3">
        <w:rPr>
          <w:b/>
          <w:bCs/>
          <w:color w:val="000000" w:themeColor="text1"/>
          <w:sz w:val="28"/>
          <w:szCs w:val="28"/>
        </w:rPr>
        <w:t>MỤC ĐÍCH, YÊU CẦU</w:t>
      </w:r>
    </w:p>
    <w:p w:rsidR="00E269B3" w:rsidRPr="004758D3" w:rsidRDefault="00E269B3" w:rsidP="004758D3">
      <w:pPr>
        <w:pStyle w:val="NormalWeb"/>
        <w:shd w:val="clear" w:color="auto" w:fill="FFFFFF"/>
        <w:spacing w:before="120" w:beforeAutospacing="0" w:after="120" w:afterAutospacing="0"/>
        <w:ind w:firstLine="567"/>
        <w:jc w:val="both"/>
        <w:rPr>
          <w:b/>
          <w:bCs/>
          <w:color w:val="000000" w:themeColor="text1"/>
          <w:sz w:val="28"/>
          <w:szCs w:val="28"/>
        </w:rPr>
      </w:pPr>
      <w:r w:rsidRPr="004758D3">
        <w:rPr>
          <w:b/>
          <w:bCs/>
          <w:color w:val="000000" w:themeColor="text1"/>
          <w:sz w:val="28"/>
          <w:szCs w:val="28"/>
        </w:rPr>
        <w:t>1. Mục đích</w:t>
      </w:r>
    </w:p>
    <w:p w:rsidR="00175ABC" w:rsidRPr="004758D3" w:rsidRDefault="00175ABC" w:rsidP="004758D3">
      <w:pPr>
        <w:pStyle w:val="NormalWeb"/>
        <w:shd w:val="clear" w:color="auto" w:fill="FFFFFF"/>
        <w:spacing w:before="120" w:beforeAutospacing="0" w:after="120" w:afterAutospacing="0"/>
        <w:ind w:firstLine="567"/>
        <w:jc w:val="both"/>
        <w:rPr>
          <w:color w:val="000000" w:themeColor="text1"/>
          <w:sz w:val="28"/>
          <w:szCs w:val="28"/>
        </w:rPr>
      </w:pPr>
      <w:r w:rsidRPr="004758D3">
        <w:rPr>
          <w:color w:val="000000" w:themeColor="text1"/>
          <w:sz w:val="28"/>
          <w:szCs w:val="28"/>
        </w:rPr>
        <w:t xml:space="preserve">- </w:t>
      </w:r>
      <w:r w:rsidR="00D24070" w:rsidRPr="004758D3">
        <w:rPr>
          <w:color w:val="000000" w:themeColor="text1"/>
          <w:sz w:val="28"/>
          <w:szCs w:val="28"/>
        </w:rPr>
        <w:t>Cụ thể hóa</w:t>
      </w:r>
      <w:r w:rsidR="00DC7058" w:rsidRPr="004758D3">
        <w:rPr>
          <w:color w:val="000000" w:themeColor="text1"/>
          <w:sz w:val="28"/>
          <w:szCs w:val="28"/>
        </w:rPr>
        <w:t xml:space="preserve"> và</w:t>
      </w:r>
      <w:r w:rsidR="00060CE1" w:rsidRPr="004758D3">
        <w:rPr>
          <w:color w:val="000000" w:themeColor="text1"/>
          <w:sz w:val="28"/>
          <w:szCs w:val="28"/>
        </w:rPr>
        <w:t xml:space="preserve"> tri</w:t>
      </w:r>
      <w:r w:rsidRPr="004758D3">
        <w:rPr>
          <w:color w:val="000000" w:themeColor="text1"/>
          <w:sz w:val="28"/>
          <w:szCs w:val="28"/>
        </w:rPr>
        <w:t>ển khai thực hiện có hiệu quả các quan điểm, mục tiêu, nhiệm vụ</w:t>
      </w:r>
      <w:r w:rsidR="00DC7058" w:rsidRPr="004758D3">
        <w:rPr>
          <w:color w:val="000000" w:themeColor="text1"/>
          <w:sz w:val="28"/>
          <w:szCs w:val="28"/>
        </w:rPr>
        <w:t xml:space="preserve"> </w:t>
      </w:r>
      <w:r w:rsidR="00DC7058" w:rsidRPr="004758D3">
        <w:rPr>
          <w:color w:val="000000" w:themeColor="text1"/>
          <w:sz w:val="28"/>
          <w:szCs w:val="28"/>
          <w:lang w:val="pt-BR"/>
        </w:rPr>
        <w:t>Quyết định số 1068/QĐ-TTg ngày 22/8/2019</w:t>
      </w:r>
      <w:r w:rsidR="00DC7058" w:rsidRPr="004758D3">
        <w:rPr>
          <w:color w:val="000000" w:themeColor="text1"/>
          <w:sz w:val="28"/>
          <w:szCs w:val="28"/>
        </w:rPr>
        <w:t xml:space="preserve"> của Thủ tướng Chính phủ về việc phê duyệt</w:t>
      </w:r>
      <w:r w:rsidRPr="004758D3">
        <w:rPr>
          <w:color w:val="000000" w:themeColor="text1"/>
          <w:sz w:val="28"/>
          <w:szCs w:val="28"/>
        </w:rPr>
        <w:t xml:space="preserve"> Chiến lược </w:t>
      </w:r>
      <w:r w:rsidRPr="004758D3">
        <w:rPr>
          <w:color w:val="000000" w:themeColor="text1"/>
          <w:sz w:val="28"/>
          <w:szCs w:val="28"/>
          <w:lang w:val="pt-BR"/>
        </w:rPr>
        <w:t xml:space="preserve">sở hữu trí tuệ đến năm 2030 </w:t>
      </w:r>
      <w:r w:rsidR="005E4E77" w:rsidRPr="004758D3">
        <w:rPr>
          <w:color w:val="000000" w:themeColor="text1"/>
          <w:sz w:val="28"/>
          <w:szCs w:val="28"/>
          <w:lang w:val="pt-BR"/>
        </w:rPr>
        <w:t xml:space="preserve">phù hợp với tình hình cụ thể </w:t>
      </w:r>
      <w:r w:rsidRPr="004758D3">
        <w:rPr>
          <w:color w:val="000000" w:themeColor="text1"/>
          <w:sz w:val="28"/>
          <w:szCs w:val="28"/>
        </w:rPr>
        <w:t xml:space="preserve">trên địa bàn tỉnh </w:t>
      </w:r>
      <w:r w:rsidR="00FF3667" w:rsidRPr="004758D3">
        <w:rPr>
          <w:color w:val="000000" w:themeColor="text1"/>
          <w:sz w:val="28"/>
          <w:szCs w:val="28"/>
        </w:rPr>
        <w:t>Gia Lai</w:t>
      </w:r>
      <w:r w:rsidRPr="004758D3">
        <w:rPr>
          <w:color w:val="000000" w:themeColor="text1"/>
          <w:sz w:val="28"/>
          <w:szCs w:val="28"/>
        </w:rPr>
        <w:t>.</w:t>
      </w:r>
    </w:p>
    <w:p w:rsidR="001E34F2" w:rsidRPr="004758D3" w:rsidRDefault="00060CE1" w:rsidP="004758D3">
      <w:pPr>
        <w:spacing w:before="120" w:after="120"/>
        <w:ind w:firstLine="567"/>
        <w:jc w:val="both"/>
        <w:rPr>
          <w:color w:val="000000" w:themeColor="text1"/>
          <w:sz w:val="28"/>
          <w:szCs w:val="28"/>
        </w:rPr>
      </w:pPr>
      <w:r w:rsidRPr="004758D3">
        <w:rPr>
          <w:color w:val="000000" w:themeColor="text1"/>
          <w:sz w:val="28"/>
          <w:szCs w:val="28"/>
        </w:rPr>
        <w:t xml:space="preserve">- </w:t>
      </w:r>
      <w:r w:rsidR="00175ABC" w:rsidRPr="004758D3">
        <w:rPr>
          <w:color w:val="000000" w:themeColor="text1"/>
          <w:sz w:val="28"/>
          <w:szCs w:val="28"/>
        </w:rPr>
        <w:t>Tạo sự chuyển biến trong nhận thức về sở hữu trí tuệ</w:t>
      </w:r>
      <w:r w:rsidRPr="004758D3">
        <w:rPr>
          <w:color w:val="000000" w:themeColor="text1"/>
          <w:sz w:val="28"/>
          <w:szCs w:val="28"/>
        </w:rPr>
        <w:t>;</w:t>
      </w:r>
      <w:r w:rsidR="00175ABC" w:rsidRPr="004758D3">
        <w:rPr>
          <w:color w:val="000000" w:themeColor="text1"/>
          <w:sz w:val="28"/>
          <w:szCs w:val="28"/>
        </w:rPr>
        <w:t xml:space="preserve"> </w:t>
      </w:r>
      <w:r w:rsidR="005B220E" w:rsidRPr="004758D3">
        <w:rPr>
          <w:color w:val="000000" w:themeColor="text1"/>
          <w:sz w:val="28"/>
          <w:szCs w:val="28"/>
        </w:rPr>
        <w:t>t</w:t>
      </w:r>
      <w:r w:rsidR="00804019" w:rsidRPr="004758D3">
        <w:rPr>
          <w:color w:val="000000" w:themeColor="text1"/>
          <w:sz w:val="28"/>
          <w:szCs w:val="28"/>
        </w:rPr>
        <w:t>ăng cường</w:t>
      </w:r>
      <w:r w:rsidRPr="004758D3">
        <w:rPr>
          <w:color w:val="000000" w:themeColor="text1"/>
          <w:sz w:val="28"/>
          <w:szCs w:val="28"/>
        </w:rPr>
        <w:t xml:space="preserve"> th</w:t>
      </w:r>
      <w:r w:rsidR="001E34F2" w:rsidRPr="004758D3">
        <w:rPr>
          <w:color w:val="000000" w:themeColor="text1"/>
          <w:sz w:val="28"/>
          <w:szCs w:val="28"/>
        </w:rPr>
        <w:t xml:space="preserve">úc đẩy sáng tạo và ứng dụng sở hữu trí tuệ; </w:t>
      </w:r>
      <w:r w:rsidR="005B220E" w:rsidRPr="004758D3">
        <w:rPr>
          <w:color w:val="000000" w:themeColor="text1"/>
          <w:sz w:val="28"/>
          <w:szCs w:val="28"/>
        </w:rPr>
        <w:t>t</w:t>
      </w:r>
      <w:r w:rsidR="001E34F2" w:rsidRPr="004758D3">
        <w:rPr>
          <w:color w:val="000000" w:themeColor="text1"/>
          <w:sz w:val="28"/>
          <w:szCs w:val="28"/>
        </w:rPr>
        <w:t>ăng cường bảo vệ</w:t>
      </w:r>
      <w:r w:rsidRPr="004758D3">
        <w:rPr>
          <w:color w:val="000000" w:themeColor="text1"/>
          <w:sz w:val="28"/>
          <w:szCs w:val="28"/>
        </w:rPr>
        <w:t>,</w:t>
      </w:r>
      <w:r w:rsidR="001E34F2" w:rsidRPr="004758D3">
        <w:rPr>
          <w:color w:val="000000" w:themeColor="text1"/>
          <w:sz w:val="28"/>
          <w:szCs w:val="28"/>
        </w:rPr>
        <w:t xml:space="preserve"> </w:t>
      </w:r>
      <w:r w:rsidRPr="004758D3">
        <w:rPr>
          <w:color w:val="000000" w:themeColor="text1"/>
          <w:sz w:val="28"/>
          <w:szCs w:val="28"/>
        </w:rPr>
        <w:t>n</w:t>
      </w:r>
      <w:r w:rsidR="001E34F2" w:rsidRPr="004758D3">
        <w:rPr>
          <w:color w:val="000000" w:themeColor="text1"/>
          <w:sz w:val="28"/>
          <w:szCs w:val="28"/>
        </w:rPr>
        <w:t xml:space="preserve">găn chặn lạm dụng quyền sở hữu trí tuệ; </w:t>
      </w:r>
      <w:r w:rsidR="005B220E" w:rsidRPr="004758D3">
        <w:rPr>
          <w:color w:val="000000" w:themeColor="text1"/>
          <w:sz w:val="28"/>
          <w:szCs w:val="28"/>
        </w:rPr>
        <w:t>h</w:t>
      </w:r>
      <w:r w:rsidR="001E34F2" w:rsidRPr="004758D3">
        <w:rPr>
          <w:color w:val="000000" w:themeColor="text1"/>
          <w:sz w:val="28"/>
          <w:szCs w:val="28"/>
        </w:rPr>
        <w:t>ình thành văn hóa sở hữu trí tuệ</w:t>
      </w:r>
      <w:r w:rsidRPr="004758D3">
        <w:rPr>
          <w:color w:val="000000" w:themeColor="text1"/>
          <w:sz w:val="28"/>
          <w:szCs w:val="28"/>
        </w:rPr>
        <w:t>.</w:t>
      </w:r>
    </w:p>
    <w:p w:rsidR="0064391E" w:rsidRPr="004758D3" w:rsidRDefault="0064391E" w:rsidP="004758D3">
      <w:pPr>
        <w:spacing w:before="120" w:after="120"/>
        <w:ind w:firstLine="567"/>
        <w:jc w:val="both"/>
        <w:rPr>
          <w:b/>
          <w:color w:val="000000" w:themeColor="text1"/>
          <w:sz w:val="28"/>
          <w:szCs w:val="28"/>
        </w:rPr>
      </w:pPr>
      <w:r w:rsidRPr="004758D3">
        <w:rPr>
          <w:b/>
          <w:color w:val="000000" w:themeColor="text1"/>
          <w:sz w:val="28"/>
          <w:szCs w:val="28"/>
        </w:rPr>
        <w:t>2. Yêu cầu</w:t>
      </w:r>
    </w:p>
    <w:p w:rsidR="00060CE1" w:rsidRPr="004758D3" w:rsidRDefault="0064391E" w:rsidP="004758D3">
      <w:pPr>
        <w:spacing w:before="120" w:after="120"/>
        <w:ind w:firstLine="567"/>
        <w:jc w:val="both"/>
        <w:rPr>
          <w:bCs/>
          <w:color w:val="000000" w:themeColor="text1"/>
          <w:sz w:val="28"/>
          <w:szCs w:val="28"/>
        </w:rPr>
      </w:pPr>
      <w:r w:rsidRPr="004758D3">
        <w:rPr>
          <w:color w:val="000000" w:themeColor="text1"/>
          <w:sz w:val="28"/>
          <w:szCs w:val="28"/>
        </w:rPr>
        <w:t>T</w:t>
      </w:r>
      <w:r w:rsidR="00060CE1" w:rsidRPr="004758D3">
        <w:rPr>
          <w:bCs/>
          <w:color w:val="000000" w:themeColor="text1"/>
          <w:sz w:val="28"/>
          <w:szCs w:val="28"/>
        </w:rPr>
        <w:t xml:space="preserve">húc đẩy hoạt động đổi mới sáng tạo, nâng cao trình độ công nghệ, khuyến khích và bảo đảm hoạt động cạnh tranh lành mạnh, </w:t>
      </w:r>
      <w:r w:rsidR="00060CE1" w:rsidRPr="004758D3">
        <w:rPr>
          <w:rStyle w:val="longtext"/>
          <w:color w:val="000000" w:themeColor="text1"/>
          <w:sz w:val="28"/>
          <w:szCs w:val="28"/>
        </w:rPr>
        <w:t xml:space="preserve">bảo vệ lợi ích chính đáng, hợp pháp của các chủ sở hữu quyền sở hữu trí tuệ cũng như của xã hội, </w:t>
      </w:r>
      <w:r w:rsidR="00060CE1" w:rsidRPr="004758D3">
        <w:rPr>
          <w:bCs/>
          <w:color w:val="000000" w:themeColor="text1"/>
          <w:sz w:val="28"/>
          <w:szCs w:val="28"/>
        </w:rPr>
        <w:t>góp phần vào tăng trưở</w:t>
      </w:r>
      <w:r w:rsidR="00B52FBD" w:rsidRPr="004758D3">
        <w:rPr>
          <w:bCs/>
          <w:color w:val="000000" w:themeColor="text1"/>
          <w:sz w:val="28"/>
          <w:szCs w:val="28"/>
        </w:rPr>
        <w:t xml:space="preserve">ng kinh tế và phát triển xã hội tỉnh </w:t>
      </w:r>
      <w:r w:rsidR="00FF3667" w:rsidRPr="004758D3">
        <w:rPr>
          <w:bCs/>
          <w:color w:val="000000" w:themeColor="text1"/>
          <w:sz w:val="28"/>
          <w:szCs w:val="28"/>
        </w:rPr>
        <w:t>Gia Lai</w:t>
      </w:r>
      <w:r w:rsidR="00B52FBD" w:rsidRPr="004758D3">
        <w:rPr>
          <w:bCs/>
          <w:color w:val="000000" w:themeColor="text1"/>
          <w:sz w:val="28"/>
          <w:szCs w:val="28"/>
        </w:rPr>
        <w:t>.</w:t>
      </w:r>
      <w:r w:rsidR="00060CE1" w:rsidRPr="004758D3">
        <w:rPr>
          <w:bCs/>
          <w:color w:val="000000" w:themeColor="text1"/>
          <w:sz w:val="28"/>
          <w:szCs w:val="28"/>
        </w:rPr>
        <w:t xml:space="preserve"> </w:t>
      </w:r>
    </w:p>
    <w:p w:rsidR="00A803A3" w:rsidRPr="004758D3" w:rsidRDefault="00A803A3" w:rsidP="004758D3">
      <w:pPr>
        <w:shd w:val="clear" w:color="auto" w:fill="FFFFFF"/>
        <w:spacing w:before="120" w:after="120" w:line="234" w:lineRule="atLeast"/>
        <w:ind w:firstLine="567"/>
        <w:jc w:val="both"/>
        <w:rPr>
          <w:b/>
          <w:color w:val="000000" w:themeColor="text1"/>
          <w:sz w:val="28"/>
          <w:szCs w:val="28"/>
        </w:rPr>
      </w:pPr>
      <w:r w:rsidRPr="004758D3">
        <w:rPr>
          <w:b/>
          <w:color w:val="000000" w:themeColor="text1"/>
          <w:sz w:val="28"/>
          <w:szCs w:val="28"/>
        </w:rPr>
        <w:t>II.</w:t>
      </w:r>
      <w:r w:rsidRPr="004758D3">
        <w:rPr>
          <w:b/>
          <w:color w:val="000000" w:themeColor="text1"/>
          <w:sz w:val="28"/>
          <w:szCs w:val="28"/>
          <w:lang w:val="vi-VN"/>
        </w:rPr>
        <w:t xml:space="preserve"> </w:t>
      </w:r>
      <w:r w:rsidR="004E50B3" w:rsidRPr="004758D3">
        <w:rPr>
          <w:b/>
          <w:color w:val="000000" w:themeColor="text1"/>
          <w:sz w:val="28"/>
          <w:szCs w:val="28"/>
        </w:rPr>
        <w:t xml:space="preserve">MỤC TIÊU </w:t>
      </w:r>
    </w:p>
    <w:p w:rsidR="00E23522" w:rsidRPr="004758D3" w:rsidRDefault="007031CE" w:rsidP="004758D3">
      <w:pPr>
        <w:spacing w:before="120" w:after="120"/>
        <w:ind w:firstLine="567"/>
        <w:jc w:val="both"/>
        <w:rPr>
          <w:color w:val="000000" w:themeColor="text1"/>
          <w:sz w:val="28"/>
          <w:szCs w:val="28"/>
        </w:rPr>
      </w:pPr>
      <w:r w:rsidRPr="004758D3">
        <w:rPr>
          <w:color w:val="000000" w:themeColor="text1"/>
          <w:sz w:val="28"/>
          <w:szCs w:val="28"/>
          <w:lang w:val="vi-VN"/>
        </w:rPr>
        <w:t xml:space="preserve">1. </w:t>
      </w:r>
      <w:r w:rsidR="00E23522" w:rsidRPr="004758D3">
        <w:rPr>
          <w:color w:val="000000" w:themeColor="text1"/>
          <w:sz w:val="28"/>
          <w:szCs w:val="28"/>
        </w:rPr>
        <w:t>Nâng cao hiệu quả thực thi pháp luật sở hữu trí tuệ, giảm đáng kể tình trạng xâm phạm quyền sở hữu trí tuệ trên địa bàn tỉnh.</w:t>
      </w:r>
    </w:p>
    <w:p w:rsidR="00E23522" w:rsidRPr="004758D3" w:rsidRDefault="00E23522" w:rsidP="004758D3">
      <w:pPr>
        <w:spacing w:before="120" w:after="120"/>
        <w:ind w:firstLine="567"/>
        <w:jc w:val="both"/>
        <w:rPr>
          <w:color w:val="000000" w:themeColor="text1"/>
          <w:sz w:val="28"/>
          <w:szCs w:val="28"/>
        </w:rPr>
      </w:pPr>
      <w:r w:rsidRPr="004758D3">
        <w:rPr>
          <w:color w:val="000000" w:themeColor="text1"/>
          <w:sz w:val="28"/>
          <w:szCs w:val="28"/>
        </w:rPr>
        <w:t xml:space="preserve"> </w:t>
      </w:r>
      <w:r w:rsidR="00886A43" w:rsidRPr="004758D3">
        <w:rPr>
          <w:color w:val="000000" w:themeColor="text1"/>
          <w:sz w:val="28"/>
          <w:szCs w:val="28"/>
          <w:lang w:val="vi-VN"/>
        </w:rPr>
        <w:t xml:space="preserve">2. </w:t>
      </w:r>
      <w:r w:rsidRPr="004758D3">
        <w:rPr>
          <w:color w:val="000000" w:themeColor="text1"/>
          <w:sz w:val="28"/>
          <w:szCs w:val="28"/>
        </w:rPr>
        <w:t>Tăng số lượng và chất lượng tài sản trí tuệ trong các tổ chức, cá nhân trên địa bàn tỉnh. Đến năm 2030 đạt được một số chỉ tiêu sau:</w:t>
      </w:r>
    </w:p>
    <w:p w:rsidR="00E23522" w:rsidRPr="004758D3" w:rsidRDefault="00E23522" w:rsidP="004758D3">
      <w:pPr>
        <w:spacing w:before="120" w:after="120"/>
        <w:ind w:firstLine="567"/>
        <w:jc w:val="both"/>
        <w:rPr>
          <w:color w:val="000000" w:themeColor="text1"/>
          <w:sz w:val="28"/>
          <w:szCs w:val="28"/>
        </w:rPr>
      </w:pPr>
      <w:r w:rsidRPr="004758D3">
        <w:rPr>
          <w:color w:val="000000" w:themeColor="text1"/>
          <w:sz w:val="28"/>
          <w:szCs w:val="28"/>
        </w:rPr>
        <w:t xml:space="preserve">- </w:t>
      </w:r>
      <w:r w:rsidR="00E04E33" w:rsidRPr="004758D3">
        <w:rPr>
          <w:color w:val="000000" w:themeColor="text1"/>
          <w:sz w:val="28"/>
          <w:szCs w:val="28"/>
        </w:rPr>
        <w:t>Có ít nhất 10 sáng chế, 15 kiểu dáng công nghiệp và 10 giải pháp hữu ích được cấp văn bằng bảo hộ. Trong đó, có 05-10 sáng chế, giải pháp hữu ích được cấp văn bằng bảo hộ và được đưa vào khai thác thương mại.</w:t>
      </w:r>
    </w:p>
    <w:p w:rsidR="00E04E33" w:rsidRPr="004758D3" w:rsidRDefault="00E04E33" w:rsidP="004758D3">
      <w:pPr>
        <w:spacing w:before="120" w:after="120"/>
        <w:ind w:firstLine="567"/>
        <w:jc w:val="both"/>
        <w:rPr>
          <w:color w:val="000000" w:themeColor="text1"/>
          <w:sz w:val="28"/>
          <w:szCs w:val="28"/>
        </w:rPr>
      </w:pPr>
      <w:r w:rsidRPr="004758D3">
        <w:rPr>
          <w:color w:val="000000" w:themeColor="text1"/>
          <w:sz w:val="28"/>
          <w:szCs w:val="28"/>
        </w:rPr>
        <w:t>- Trên 80 % các sản phẩm chủ lực, sản phẩm đặc trưng và sản phẩm OCOP của tỉnh được bảo hộ nhãn hiệu, chỉ dẫn địa lý.</w:t>
      </w:r>
    </w:p>
    <w:p w:rsidR="00E04E33" w:rsidRPr="004758D3" w:rsidRDefault="00E04E33" w:rsidP="004758D3">
      <w:pPr>
        <w:spacing w:before="120" w:after="120"/>
        <w:ind w:firstLine="567"/>
        <w:jc w:val="both"/>
        <w:rPr>
          <w:color w:val="000000" w:themeColor="text1"/>
          <w:sz w:val="28"/>
          <w:szCs w:val="28"/>
        </w:rPr>
      </w:pPr>
      <w:r w:rsidRPr="004758D3">
        <w:rPr>
          <w:color w:val="000000" w:themeColor="text1"/>
          <w:sz w:val="28"/>
          <w:szCs w:val="28"/>
        </w:rPr>
        <w:t>- Các chỉ dẫn địa lý, nguồn gen, tri thức truyền thống, bí quyết kỹ thuật, văn hóa dân gian</w:t>
      </w:r>
      <w:r w:rsidR="0008376C" w:rsidRPr="004758D3">
        <w:rPr>
          <w:color w:val="000000" w:themeColor="text1"/>
          <w:sz w:val="28"/>
          <w:szCs w:val="28"/>
        </w:rPr>
        <w:t xml:space="preserve">, </w:t>
      </w:r>
      <w:r w:rsidR="0008376C" w:rsidRPr="004758D3">
        <w:rPr>
          <w:color w:val="000000" w:themeColor="text1"/>
          <w:sz w:val="28"/>
          <w:szCs w:val="28"/>
          <w:lang w:val="vi-VN"/>
        </w:rPr>
        <w:t>giống cây trồng</w:t>
      </w:r>
      <w:r w:rsidR="0008376C" w:rsidRPr="004758D3">
        <w:rPr>
          <w:color w:val="000000" w:themeColor="text1"/>
          <w:sz w:val="28"/>
          <w:szCs w:val="28"/>
        </w:rPr>
        <w:t xml:space="preserve"> được bảo hộ </w:t>
      </w:r>
      <w:r w:rsidRPr="004758D3">
        <w:rPr>
          <w:color w:val="000000" w:themeColor="text1"/>
          <w:sz w:val="28"/>
          <w:szCs w:val="28"/>
        </w:rPr>
        <w:t xml:space="preserve">và khai thác hiệu quả </w:t>
      </w:r>
      <w:r w:rsidR="001B38A0" w:rsidRPr="004758D3">
        <w:rPr>
          <w:color w:val="000000" w:themeColor="text1"/>
          <w:sz w:val="28"/>
          <w:szCs w:val="28"/>
        </w:rPr>
        <w:t>phục vụ</w:t>
      </w:r>
      <w:r w:rsidRPr="004758D3">
        <w:rPr>
          <w:color w:val="000000" w:themeColor="text1"/>
          <w:sz w:val="28"/>
          <w:szCs w:val="28"/>
        </w:rPr>
        <w:t xml:space="preserve"> sản xuất, kinh doanh.</w:t>
      </w:r>
    </w:p>
    <w:p w:rsidR="007031CE" w:rsidRPr="004758D3" w:rsidRDefault="007031CE" w:rsidP="004758D3">
      <w:pPr>
        <w:spacing w:before="120" w:after="120"/>
        <w:ind w:firstLine="567"/>
        <w:jc w:val="both"/>
        <w:rPr>
          <w:b/>
          <w:bCs/>
          <w:color w:val="000000" w:themeColor="text1"/>
          <w:sz w:val="28"/>
          <w:szCs w:val="28"/>
        </w:rPr>
      </w:pPr>
      <w:r w:rsidRPr="004758D3">
        <w:rPr>
          <w:b/>
          <w:bCs/>
          <w:color w:val="000000" w:themeColor="text1"/>
          <w:sz w:val="28"/>
          <w:szCs w:val="28"/>
          <w:lang w:val="vi-VN"/>
        </w:rPr>
        <w:lastRenderedPageBreak/>
        <w:t>III. NHIỆM VỤ</w:t>
      </w:r>
    </w:p>
    <w:p w:rsidR="008E290D" w:rsidRPr="004758D3" w:rsidRDefault="008E290D" w:rsidP="004758D3">
      <w:pPr>
        <w:spacing w:before="120" w:after="120"/>
        <w:ind w:firstLine="567"/>
        <w:jc w:val="both"/>
        <w:rPr>
          <w:rStyle w:val="fontstyle01"/>
        </w:rPr>
      </w:pPr>
      <w:r w:rsidRPr="004758D3">
        <w:rPr>
          <w:rStyle w:val="fontstyle01"/>
        </w:rPr>
        <w:t>1. Sở Khoa học và Công nghệ chủ trì, phối hợp các Sở, ngành, đơn vị</w:t>
      </w:r>
      <w:r w:rsidRPr="004758D3">
        <w:rPr>
          <w:b/>
          <w:bCs/>
          <w:color w:val="000000"/>
          <w:sz w:val="28"/>
          <w:szCs w:val="28"/>
        </w:rPr>
        <w:br/>
      </w:r>
      <w:r w:rsidRPr="004758D3">
        <w:rPr>
          <w:rStyle w:val="fontstyle01"/>
        </w:rPr>
        <w:t>liên quan và Ủy ban nhân dân các huyện, thị xã, thành phố</w:t>
      </w:r>
    </w:p>
    <w:p w:rsidR="008E290D" w:rsidRPr="004758D3" w:rsidRDefault="008E290D" w:rsidP="004758D3">
      <w:pPr>
        <w:spacing w:before="120" w:after="120"/>
        <w:ind w:firstLine="567"/>
        <w:jc w:val="both"/>
        <w:rPr>
          <w:rStyle w:val="fontstyle21"/>
        </w:rPr>
      </w:pPr>
      <w:r w:rsidRPr="004758D3">
        <w:rPr>
          <w:rStyle w:val="fontstyle21"/>
        </w:rPr>
        <w:t>- Tham mưu cấp có thẩm quyền kiện toàn cơ quan quản lý nhà nước về sở</w:t>
      </w:r>
      <w:r w:rsidRPr="004758D3">
        <w:rPr>
          <w:color w:val="000000"/>
          <w:sz w:val="28"/>
          <w:szCs w:val="28"/>
        </w:rPr>
        <w:br/>
      </w:r>
      <w:r w:rsidRPr="004758D3">
        <w:rPr>
          <w:rStyle w:val="fontstyle21"/>
        </w:rPr>
        <w:t>hữu trí tuệ của địa phương sau khi có hướng dẫn của Trung ương.</w:t>
      </w:r>
    </w:p>
    <w:p w:rsidR="008E290D" w:rsidRPr="004758D3" w:rsidRDefault="008E290D" w:rsidP="004758D3">
      <w:pPr>
        <w:spacing w:before="120" w:after="120"/>
        <w:ind w:firstLine="567"/>
        <w:jc w:val="both"/>
        <w:rPr>
          <w:rStyle w:val="fontstyle21"/>
        </w:rPr>
      </w:pPr>
      <w:r w:rsidRPr="004758D3">
        <w:rPr>
          <w:rStyle w:val="fontstyle21"/>
        </w:rPr>
        <w:t>- Thực hiện việc đưa các chỉ số đo lường về sở hữu trí tuệ trong chiến</w:t>
      </w:r>
      <w:r w:rsidRPr="004758D3">
        <w:rPr>
          <w:color w:val="000000"/>
          <w:sz w:val="28"/>
          <w:szCs w:val="28"/>
        </w:rPr>
        <w:br/>
      </w:r>
      <w:r w:rsidRPr="004758D3">
        <w:rPr>
          <w:rStyle w:val="fontstyle21"/>
        </w:rPr>
        <w:t>lược, kế hoạch phát triển kinh tế - xã hội trong hoạt động khoa học, công nghệ</w:t>
      </w:r>
      <w:r w:rsidRPr="004758D3">
        <w:rPr>
          <w:color w:val="000000"/>
          <w:sz w:val="28"/>
          <w:szCs w:val="28"/>
        </w:rPr>
        <w:br/>
      </w:r>
      <w:r w:rsidRPr="004758D3">
        <w:rPr>
          <w:rStyle w:val="fontstyle21"/>
        </w:rPr>
        <w:t>và đổi mới sáng tạo của tỉnh, huyện, thành phố và thực hiện thống kê các chỉ</w:t>
      </w:r>
      <w:r w:rsidRPr="004758D3">
        <w:rPr>
          <w:color w:val="000000"/>
          <w:sz w:val="28"/>
          <w:szCs w:val="28"/>
        </w:rPr>
        <w:br/>
      </w:r>
      <w:r w:rsidRPr="004758D3">
        <w:rPr>
          <w:rStyle w:val="fontstyle21"/>
        </w:rPr>
        <w:t>tiêu về tài sản trí tuệ sau khi có hướng dẫn của Trung ương.</w:t>
      </w:r>
    </w:p>
    <w:p w:rsidR="008E290D" w:rsidRPr="004758D3" w:rsidRDefault="008E290D" w:rsidP="004758D3">
      <w:pPr>
        <w:spacing w:before="120" w:after="120"/>
        <w:ind w:firstLine="567"/>
        <w:jc w:val="both"/>
        <w:rPr>
          <w:rStyle w:val="fontstyle31"/>
        </w:rPr>
      </w:pPr>
      <w:r w:rsidRPr="004758D3">
        <w:rPr>
          <w:rStyle w:val="fontstyle21"/>
        </w:rPr>
        <w:t>- Nâng cao chất lượng các dịch vụ công về sở hữu trí tuệ, đẩy mạnh xã hội</w:t>
      </w:r>
      <w:r w:rsidRPr="004758D3">
        <w:rPr>
          <w:color w:val="000000"/>
          <w:sz w:val="28"/>
          <w:szCs w:val="28"/>
        </w:rPr>
        <w:br/>
      </w:r>
      <w:r w:rsidRPr="004758D3">
        <w:rPr>
          <w:rStyle w:val="fontstyle21"/>
        </w:rPr>
        <w:t>hóa và hợp tác công tư trong cung cấp các dịch vụ về sở hữu trí tuệ trên địa bàn</w:t>
      </w:r>
      <w:r w:rsidRPr="004758D3">
        <w:rPr>
          <w:color w:val="000000"/>
          <w:sz w:val="28"/>
          <w:szCs w:val="28"/>
        </w:rPr>
        <w:br/>
      </w:r>
      <w:r w:rsidRPr="004758D3">
        <w:rPr>
          <w:rStyle w:val="fontstyle21"/>
        </w:rPr>
        <w:t xml:space="preserve">tỉnh </w:t>
      </w:r>
      <w:r w:rsidRPr="004758D3">
        <w:rPr>
          <w:rStyle w:val="fontstyle31"/>
        </w:rPr>
        <w:t>(từ năm 2021 trở đi).</w:t>
      </w:r>
    </w:p>
    <w:p w:rsidR="008E290D" w:rsidRPr="004758D3" w:rsidRDefault="008E290D" w:rsidP="004758D3">
      <w:pPr>
        <w:spacing w:before="120" w:after="120"/>
        <w:ind w:firstLine="567"/>
        <w:jc w:val="both"/>
        <w:rPr>
          <w:rStyle w:val="fontstyle31"/>
        </w:rPr>
      </w:pPr>
      <w:r w:rsidRPr="004758D3">
        <w:rPr>
          <w:rStyle w:val="fontstyle21"/>
        </w:rPr>
        <w:t>- Xây dựng hệ thống cơ sở dữ liệu về sở hữu trí tuệ liên thông và kết nối</w:t>
      </w:r>
      <w:r w:rsidRPr="004758D3">
        <w:rPr>
          <w:color w:val="000000"/>
          <w:sz w:val="28"/>
          <w:szCs w:val="28"/>
        </w:rPr>
        <w:br/>
      </w:r>
      <w:r w:rsidRPr="004758D3">
        <w:rPr>
          <w:rStyle w:val="fontstyle21"/>
        </w:rPr>
        <w:t xml:space="preserve">đồng bộ giữa các cơ quan quản lý nhà nước trên địa bàn tỉnh </w:t>
      </w:r>
      <w:r w:rsidR="002B3CFA" w:rsidRPr="004758D3">
        <w:rPr>
          <w:rStyle w:val="fontstyle31"/>
        </w:rPr>
        <w:t xml:space="preserve">(từ năm 2021 </w:t>
      </w:r>
      <w:r w:rsidRPr="004758D3">
        <w:rPr>
          <w:rStyle w:val="fontstyle31"/>
        </w:rPr>
        <w:t>trở đi).</w:t>
      </w:r>
    </w:p>
    <w:p w:rsidR="008E290D" w:rsidRPr="004758D3" w:rsidRDefault="008E290D" w:rsidP="004758D3">
      <w:pPr>
        <w:spacing w:before="120" w:after="120"/>
        <w:ind w:firstLine="567"/>
        <w:jc w:val="both"/>
        <w:rPr>
          <w:rStyle w:val="fontstyle21"/>
        </w:rPr>
      </w:pPr>
      <w:r w:rsidRPr="004758D3">
        <w:rPr>
          <w:rStyle w:val="fontstyle21"/>
        </w:rPr>
        <w:t>- Tăng cường kiểm tra, kiểm soát và xử lý nghiêm các hành vi xâm phạm</w:t>
      </w:r>
      <w:r w:rsidRPr="004758D3">
        <w:rPr>
          <w:color w:val="000000"/>
          <w:sz w:val="28"/>
          <w:szCs w:val="28"/>
        </w:rPr>
        <w:br/>
      </w:r>
      <w:r w:rsidRPr="004758D3">
        <w:rPr>
          <w:rStyle w:val="fontstyle21"/>
        </w:rPr>
        <w:t>quyền sở hữu trí tuệ, đặc biệt là hành vi xâm phạm quyền sở hữu trí tuệ trong</w:t>
      </w:r>
      <w:r w:rsidRPr="004758D3">
        <w:rPr>
          <w:color w:val="000000"/>
          <w:sz w:val="28"/>
          <w:szCs w:val="28"/>
        </w:rPr>
        <w:br/>
      </w:r>
      <w:r w:rsidRPr="004758D3">
        <w:rPr>
          <w:rStyle w:val="fontstyle21"/>
        </w:rPr>
        <w:t xml:space="preserve">môi trường kỹ thuật số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Hướng dẫn các doanh nghiệp, tổ chức, cá nhân trên địa bàn tỉnh chủ</w:t>
      </w:r>
      <w:r w:rsidR="002B3CFA" w:rsidRPr="004758D3">
        <w:rPr>
          <w:rStyle w:val="fontstyle21"/>
        </w:rPr>
        <w:t xml:space="preserve"> </w:t>
      </w:r>
      <w:r w:rsidRPr="004758D3">
        <w:rPr>
          <w:rStyle w:val="fontstyle21"/>
        </w:rPr>
        <w:t xml:space="preserve">động tự bảo vệ quyền sở hữu trí tuệ của mình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Triển khai việc cung cấp các công cụ và dịch vụ thông tin sở hữu trí tuệ,</w:t>
      </w:r>
      <w:r w:rsidRPr="004758D3">
        <w:rPr>
          <w:color w:val="000000"/>
          <w:sz w:val="28"/>
          <w:szCs w:val="28"/>
        </w:rPr>
        <w:br/>
      </w:r>
      <w:r w:rsidRPr="004758D3">
        <w:rPr>
          <w:rStyle w:val="fontstyle21"/>
        </w:rPr>
        <w:t>bản đồ công nghệ; phân tích thông tin sáng chế và dự báo xu hướng phát triển</w:t>
      </w:r>
      <w:r w:rsidRPr="004758D3">
        <w:rPr>
          <w:color w:val="000000"/>
          <w:sz w:val="28"/>
          <w:szCs w:val="28"/>
        </w:rPr>
        <w:br/>
      </w:r>
      <w:r w:rsidRPr="004758D3">
        <w:rPr>
          <w:rStyle w:val="fontstyle21"/>
        </w:rPr>
        <w:t>công nghệ để định hướng cho hoạt động khoa học, công nghệ và đổi mới sáng</w:t>
      </w:r>
      <w:r w:rsidRPr="004758D3">
        <w:rPr>
          <w:color w:val="000000"/>
          <w:sz w:val="28"/>
          <w:szCs w:val="28"/>
        </w:rPr>
        <w:br/>
      </w:r>
      <w:r w:rsidRPr="004758D3">
        <w:rPr>
          <w:rStyle w:val="fontstyle21"/>
        </w:rPr>
        <w:t>tạo trên địa bàn tỉnh sau khi có hướng dẫn của Trung ương.</w:t>
      </w:r>
    </w:p>
    <w:p w:rsidR="008E290D" w:rsidRPr="004758D3" w:rsidRDefault="008E290D" w:rsidP="004758D3">
      <w:pPr>
        <w:spacing w:before="120" w:after="120"/>
        <w:ind w:firstLine="567"/>
        <w:jc w:val="both"/>
        <w:rPr>
          <w:rStyle w:val="fontstyle21"/>
        </w:rPr>
      </w:pPr>
      <w:r w:rsidRPr="004758D3">
        <w:rPr>
          <w:rStyle w:val="fontstyle21"/>
        </w:rPr>
        <w:t>- Triển khai việc sử dụng các chỉ số đo lường về sở hữu trí tuệ làm căn cứ</w:t>
      </w:r>
      <w:r w:rsidRPr="004758D3">
        <w:rPr>
          <w:color w:val="000000"/>
          <w:sz w:val="28"/>
          <w:szCs w:val="28"/>
        </w:rPr>
        <w:br/>
      </w:r>
      <w:r w:rsidRPr="004758D3">
        <w:rPr>
          <w:rStyle w:val="fontstyle21"/>
        </w:rPr>
        <w:t>đánh giá hiệu quả hoạt động của các tổ chức khoa học công nghệ và doanh</w:t>
      </w:r>
      <w:r w:rsidRPr="004758D3">
        <w:rPr>
          <w:color w:val="000000"/>
          <w:sz w:val="28"/>
          <w:szCs w:val="28"/>
        </w:rPr>
        <w:br/>
      </w:r>
      <w:r w:rsidRPr="004758D3">
        <w:rPr>
          <w:rStyle w:val="fontstyle21"/>
        </w:rPr>
        <w:t>nghiệp trên địa bàn tỉnh sau khi có hướng dẫn của Trung ương.</w:t>
      </w:r>
    </w:p>
    <w:p w:rsidR="008E290D" w:rsidRPr="004758D3" w:rsidRDefault="008E290D" w:rsidP="004758D3">
      <w:pPr>
        <w:spacing w:before="120" w:after="120"/>
        <w:ind w:firstLine="567"/>
        <w:jc w:val="both"/>
        <w:rPr>
          <w:rStyle w:val="fontstyle21"/>
        </w:rPr>
      </w:pPr>
      <w:r w:rsidRPr="004758D3">
        <w:rPr>
          <w:rStyle w:val="fontstyle21"/>
        </w:rPr>
        <w:t>- Tham mưu bổ sung yêu cầu đối tượng quyền sở hữu trí tuệ cần phải đạt</w:t>
      </w:r>
      <w:r w:rsidRPr="004758D3">
        <w:rPr>
          <w:color w:val="000000"/>
          <w:sz w:val="28"/>
          <w:szCs w:val="28"/>
        </w:rPr>
        <w:br/>
      </w:r>
      <w:r w:rsidRPr="004758D3">
        <w:rPr>
          <w:rStyle w:val="fontstyle21"/>
        </w:rPr>
        <w:t>được trong việc thực hiện các đề tài, dự án khoa học và công nghệ có sử dụng</w:t>
      </w:r>
      <w:r w:rsidRPr="004758D3">
        <w:rPr>
          <w:color w:val="000000"/>
          <w:sz w:val="28"/>
          <w:szCs w:val="28"/>
        </w:rPr>
        <w:br/>
      </w:r>
      <w:r w:rsidRPr="004758D3">
        <w:rPr>
          <w:rStyle w:val="fontstyle21"/>
        </w:rPr>
        <w:t xml:space="preserve">ngân sách nhà nước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Ưu tiên xây dựng và triển khai các chương trình khoa học</w:t>
      </w:r>
      <w:r w:rsidR="002B3CFA" w:rsidRPr="004758D3">
        <w:rPr>
          <w:rStyle w:val="fontstyle21"/>
        </w:rPr>
        <w:t xml:space="preserve"> và</w:t>
      </w:r>
      <w:r w:rsidRPr="004758D3">
        <w:rPr>
          <w:rStyle w:val="fontstyle21"/>
        </w:rPr>
        <w:t xml:space="preserve"> công nghệ,</w:t>
      </w:r>
      <w:r w:rsidRPr="004758D3">
        <w:rPr>
          <w:color w:val="000000"/>
          <w:sz w:val="28"/>
          <w:szCs w:val="28"/>
        </w:rPr>
        <w:br/>
      </w:r>
      <w:r w:rsidRPr="004758D3">
        <w:rPr>
          <w:rStyle w:val="fontstyle21"/>
        </w:rPr>
        <w:t>hỗ trợ các viện nghiên cứu, trường đại học hợp tác với doanh nghiệp trên địa</w:t>
      </w:r>
      <w:r w:rsidRPr="004758D3">
        <w:rPr>
          <w:color w:val="000000"/>
          <w:sz w:val="28"/>
          <w:szCs w:val="28"/>
        </w:rPr>
        <w:br/>
      </w:r>
      <w:r w:rsidRPr="004758D3">
        <w:rPr>
          <w:rStyle w:val="fontstyle21"/>
        </w:rPr>
        <w:t>bàn tỉnh theo hướng tạo ra kết quả nghiên cứu được bảo hộ quyền sở hữu trí</w:t>
      </w:r>
      <w:r w:rsidRPr="004758D3">
        <w:rPr>
          <w:color w:val="000000"/>
          <w:sz w:val="28"/>
          <w:szCs w:val="28"/>
        </w:rPr>
        <w:br/>
      </w:r>
      <w:r w:rsidRPr="004758D3">
        <w:rPr>
          <w:rStyle w:val="fontstyle21"/>
        </w:rPr>
        <w:t>tuệ, trong đó tăng cường sử dụng công cụ sở hữu trí tuệ để phát triển các sản</w:t>
      </w:r>
      <w:r w:rsidRPr="004758D3">
        <w:rPr>
          <w:color w:val="000000"/>
          <w:sz w:val="28"/>
          <w:szCs w:val="28"/>
        </w:rPr>
        <w:br/>
      </w:r>
      <w:r w:rsidRPr="004758D3">
        <w:rPr>
          <w:rStyle w:val="fontstyle21"/>
        </w:rPr>
        <w:t xml:space="preserve">phẩm chủ lực, sản phẩm đặc thù có lợi thế cạnh tranh của tỉnh </w:t>
      </w:r>
      <w:r w:rsidRPr="004758D3">
        <w:rPr>
          <w:rStyle w:val="fontstyle31"/>
        </w:rPr>
        <w:t>(thường xuyên</w:t>
      </w:r>
      <w:r w:rsidRPr="004758D3">
        <w:rPr>
          <w:i/>
          <w:iCs/>
          <w:color w:val="000000"/>
          <w:sz w:val="28"/>
          <w:szCs w:val="28"/>
        </w:rPr>
        <w:br/>
      </w:r>
      <w:r w:rsidRPr="004758D3">
        <w:rPr>
          <w:rStyle w:val="fontstyle31"/>
        </w:rPr>
        <w:t>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Triển khai thực hiện có hiệu quả Kế hoạch về Hỗ trợ hệ sinh thái khởi</w:t>
      </w:r>
      <w:r w:rsidRPr="004758D3">
        <w:rPr>
          <w:color w:val="000000"/>
          <w:sz w:val="28"/>
          <w:szCs w:val="28"/>
        </w:rPr>
        <w:br/>
      </w:r>
      <w:r w:rsidRPr="004758D3">
        <w:rPr>
          <w:rStyle w:val="fontstyle21"/>
        </w:rPr>
        <w:t xml:space="preserve">nghiệp đổi mới sáng tạo tỉnh </w:t>
      </w:r>
      <w:r w:rsidR="002B3CFA" w:rsidRPr="004758D3">
        <w:rPr>
          <w:rStyle w:val="fontstyle21"/>
        </w:rPr>
        <w:t>Gia Lai</w:t>
      </w:r>
      <w:r w:rsidR="00431915">
        <w:rPr>
          <w:rStyle w:val="fontstyle21"/>
        </w:rPr>
        <w:t xml:space="preserve"> </w:t>
      </w:r>
      <w:r w:rsidRPr="004758D3">
        <w:rPr>
          <w:rStyle w:val="fontstyle31"/>
        </w:rPr>
        <w:t>(thường xuyên</w:t>
      </w:r>
      <w:r w:rsidR="002B3CFA" w:rsidRPr="004758D3">
        <w:rPr>
          <w:rStyle w:val="fontstyle31"/>
        </w:rPr>
        <w:t xml:space="preserve"> </w:t>
      </w:r>
      <w:r w:rsidRPr="004758D3">
        <w:rPr>
          <w:rStyle w:val="fontstyle31"/>
        </w:rPr>
        <w:t>hàng năm)</w:t>
      </w:r>
      <w:r w:rsidRPr="004758D3">
        <w:rPr>
          <w:rStyle w:val="fontstyle21"/>
        </w:rPr>
        <w:t>.</w:t>
      </w:r>
    </w:p>
    <w:p w:rsidR="002B3CFA" w:rsidRPr="004758D3" w:rsidRDefault="008E290D" w:rsidP="004758D3">
      <w:pPr>
        <w:spacing w:before="120" w:after="120"/>
        <w:ind w:firstLine="567"/>
        <w:jc w:val="both"/>
        <w:rPr>
          <w:rStyle w:val="fontstyle21"/>
        </w:rPr>
      </w:pPr>
      <w:r w:rsidRPr="004758D3">
        <w:rPr>
          <w:rStyle w:val="fontstyle21"/>
        </w:rPr>
        <w:lastRenderedPageBreak/>
        <w:t xml:space="preserve">- Triển khai thực hiện tốt cơ chế khuyến khích các </w:t>
      </w:r>
      <w:r w:rsidR="002B3CFA" w:rsidRPr="004758D3">
        <w:rPr>
          <w:rStyle w:val="fontstyle21"/>
        </w:rPr>
        <w:t xml:space="preserve">doanh nghiệp, </w:t>
      </w:r>
      <w:r w:rsidRPr="004758D3">
        <w:rPr>
          <w:rStyle w:val="fontstyle21"/>
        </w:rPr>
        <w:t>cá nhân tham gia vào</w:t>
      </w:r>
      <w:r w:rsidR="002B3CFA" w:rsidRPr="004758D3">
        <w:rPr>
          <w:rStyle w:val="fontstyle21"/>
        </w:rPr>
        <w:t xml:space="preserve"> </w:t>
      </w:r>
      <w:r w:rsidRPr="004758D3">
        <w:rPr>
          <w:rStyle w:val="fontstyle21"/>
        </w:rPr>
        <w:t>quá trìn</w:t>
      </w:r>
      <w:r w:rsidR="002B3CFA" w:rsidRPr="004758D3">
        <w:rPr>
          <w:rStyle w:val="fontstyle21"/>
        </w:rPr>
        <w:t>h đổi mới công nghệ và sáng tạo.</w:t>
      </w:r>
    </w:p>
    <w:p w:rsidR="008E290D" w:rsidRPr="004758D3" w:rsidRDefault="008E290D" w:rsidP="004758D3">
      <w:pPr>
        <w:spacing w:before="120" w:after="120"/>
        <w:ind w:firstLine="567"/>
        <w:jc w:val="both"/>
        <w:rPr>
          <w:rStyle w:val="fontstyle21"/>
        </w:rPr>
      </w:pPr>
      <w:r w:rsidRPr="004758D3">
        <w:rPr>
          <w:rStyle w:val="fontstyle21"/>
        </w:rPr>
        <w:t xml:space="preserve">- </w:t>
      </w:r>
      <w:r w:rsidR="002B3CFA" w:rsidRPr="004758D3">
        <w:rPr>
          <w:rStyle w:val="fontstyle21"/>
        </w:rPr>
        <w:t>Đẩy mạnh h</w:t>
      </w:r>
      <w:r w:rsidRPr="004758D3">
        <w:rPr>
          <w:rStyle w:val="fontstyle21"/>
        </w:rPr>
        <w:t>ướng dẫn doanh nghiệp tạo dựng và khai thác hiệu quả các chỉ dẫn</w:t>
      </w:r>
      <w:r w:rsidR="002B3CFA" w:rsidRPr="004758D3">
        <w:rPr>
          <w:rStyle w:val="fontstyle21"/>
        </w:rPr>
        <w:t xml:space="preserve"> </w:t>
      </w:r>
      <w:r w:rsidRPr="004758D3">
        <w:rPr>
          <w:rStyle w:val="fontstyle21"/>
        </w:rPr>
        <w:t xml:space="preserve">thương mại </w:t>
      </w:r>
      <w:r w:rsidR="002B3CFA" w:rsidRPr="004758D3">
        <w:rPr>
          <w:rStyle w:val="fontstyle21"/>
        </w:rPr>
        <w:t>cho sản phẩm, dịch vụ của mình; n</w:t>
      </w:r>
      <w:r w:rsidRPr="004758D3">
        <w:rPr>
          <w:rStyle w:val="fontstyle21"/>
        </w:rPr>
        <w:t>ghiên cứu</w:t>
      </w:r>
      <w:r w:rsidR="002B3CFA" w:rsidRPr="004758D3">
        <w:rPr>
          <w:rStyle w:val="fontstyle21"/>
        </w:rPr>
        <w:t xml:space="preserve"> </w:t>
      </w:r>
      <w:r w:rsidRPr="004758D3">
        <w:rPr>
          <w:rStyle w:val="fontstyle21"/>
        </w:rPr>
        <w:t>tham mưu Ủy ban nhân dân tỉnh xây dựng Chương trình phát triển tài sản trí</w:t>
      </w:r>
      <w:r w:rsidR="002B3CFA" w:rsidRPr="004758D3">
        <w:rPr>
          <w:rStyle w:val="fontstyle21"/>
        </w:rPr>
        <w:t xml:space="preserve"> </w:t>
      </w:r>
      <w:r w:rsidRPr="004758D3">
        <w:rPr>
          <w:rStyle w:val="fontstyle21"/>
        </w:rPr>
        <w:t xml:space="preserve">tuệ tỉnh </w:t>
      </w:r>
      <w:r w:rsidR="002B3CFA" w:rsidRPr="004758D3">
        <w:rPr>
          <w:rStyle w:val="fontstyle21"/>
        </w:rPr>
        <w:t xml:space="preserve">Gia Lai </w:t>
      </w:r>
      <w:r w:rsidRPr="004758D3">
        <w:rPr>
          <w:rStyle w:val="fontstyle21"/>
        </w:rPr>
        <w:t>giai đoạn 202</w:t>
      </w:r>
      <w:r w:rsidR="002B3CFA" w:rsidRPr="004758D3">
        <w:rPr>
          <w:rStyle w:val="fontstyle21"/>
        </w:rPr>
        <w:t>0</w:t>
      </w:r>
      <w:r w:rsidRPr="004758D3">
        <w:rPr>
          <w:rStyle w:val="fontstyle21"/>
        </w:rPr>
        <w:t>-2025 theo định hướng của Kế hoạch này</w:t>
      </w:r>
      <w:r w:rsidR="002B3CFA" w:rsidRPr="004758D3">
        <w:rPr>
          <w:rStyle w:val="fontstyle21"/>
        </w:rPr>
        <w:t xml:space="preserve"> (</w:t>
      </w:r>
      <w:r w:rsidR="002B3CFA" w:rsidRPr="004758D3">
        <w:rPr>
          <w:rStyle w:val="fontstyle31"/>
        </w:rPr>
        <w:t>năm 2020</w:t>
      </w:r>
      <w:r w:rsidRPr="004758D3">
        <w:rPr>
          <w:rStyle w:val="fontstyle31"/>
        </w:rPr>
        <w:t>)</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xml:space="preserve">- Hỗ trợ Phân hiệu </w:t>
      </w:r>
      <w:r w:rsidR="002B3CFA" w:rsidRPr="004758D3">
        <w:rPr>
          <w:rStyle w:val="fontstyle21"/>
        </w:rPr>
        <w:t>các trường đại học</w:t>
      </w:r>
      <w:r w:rsidRPr="004758D3">
        <w:rPr>
          <w:rStyle w:val="fontstyle21"/>
        </w:rPr>
        <w:t>; Trường Cao đẳng</w:t>
      </w:r>
      <w:r w:rsidR="002B3CFA" w:rsidRPr="004758D3">
        <w:rPr>
          <w:rStyle w:val="fontstyle21"/>
        </w:rPr>
        <w:t xml:space="preserve"> trên địa bàn tỉnh Gia Lai</w:t>
      </w:r>
      <w:r w:rsidRPr="004758D3">
        <w:rPr>
          <w:rStyle w:val="fontstyle21"/>
        </w:rPr>
        <w:t xml:space="preserve">; Trung tâm Ứng dụng </w:t>
      </w:r>
      <w:r w:rsidR="00072968">
        <w:rPr>
          <w:rStyle w:val="fontstyle21"/>
        </w:rPr>
        <w:t xml:space="preserve">tiến bộ </w:t>
      </w:r>
      <w:r w:rsidRPr="004758D3">
        <w:rPr>
          <w:rStyle w:val="fontstyle21"/>
        </w:rPr>
        <w:t>Khoa học</w:t>
      </w:r>
      <w:r w:rsidR="002B3CFA" w:rsidRPr="004758D3">
        <w:rPr>
          <w:rStyle w:val="fontstyle21"/>
        </w:rPr>
        <w:t xml:space="preserve"> </w:t>
      </w:r>
      <w:r w:rsidRPr="004758D3">
        <w:rPr>
          <w:rStyle w:val="fontstyle21"/>
        </w:rPr>
        <w:t xml:space="preserve">và Công nghệ tỉnh </w:t>
      </w:r>
      <w:r w:rsidR="002B3CFA" w:rsidRPr="004758D3">
        <w:rPr>
          <w:rStyle w:val="fontstyle21"/>
        </w:rPr>
        <w:t>Gia Lai</w:t>
      </w:r>
      <w:r w:rsidRPr="004758D3">
        <w:rPr>
          <w:rStyle w:val="fontstyle21"/>
        </w:rPr>
        <w:t>; các doanh nghiệp có tiềm năng xây dựng trung</w:t>
      </w:r>
      <w:r w:rsidR="002B3CFA" w:rsidRPr="004758D3">
        <w:rPr>
          <w:rStyle w:val="fontstyle21"/>
        </w:rPr>
        <w:t xml:space="preserve"> </w:t>
      </w:r>
      <w:r w:rsidRPr="004758D3">
        <w:rPr>
          <w:rStyle w:val="fontstyle21"/>
        </w:rPr>
        <w:t>tâm chuyển giao công nghệ và sở hữu trí tuệ nhằm thúc đẩy việc tạo ra và khai</w:t>
      </w:r>
      <w:r w:rsidR="002B3CFA" w:rsidRPr="004758D3">
        <w:rPr>
          <w:rStyle w:val="fontstyle21"/>
        </w:rPr>
        <w:t xml:space="preserve"> </w:t>
      </w:r>
      <w:r w:rsidRPr="004758D3">
        <w:rPr>
          <w:rStyle w:val="fontstyle21"/>
        </w:rPr>
        <w:t xml:space="preserve">thác tài sản trí tuệ </w:t>
      </w:r>
      <w:r w:rsidRPr="004758D3">
        <w:rPr>
          <w:rStyle w:val="fontstyle31"/>
        </w:rPr>
        <w:t>(từ năm 2021 trở đi)</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Hướng dẫn, hỗ trợ doanh nghiệp trên địa bàn tỉnh đẩy mạnh sử dụng</w:t>
      </w:r>
      <w:r w:rsidR="002B3CFA" w:rsidRPr="004758D3">
        <w:rPr>
          <w:rStyle w:val="fontstyle21"/>
        </w:rPr>
        <w:t xml:space="preserve"> </w:t>
      </w:r>
      <w:r w:rsidRPr="004758D3">
        <w:rPr>
          <w:rStyle w:val="fontstyle21"/>
        </w:rPr>
        <w:t>công cụ sở hữu trí tuệ trong hoạt động sản xuất kinh doanh, nhất là sản xuất</w:t>
      </w:r>
      <w:r w:rsidR="002B3CFA" w:rsidRPr="004758D3">
        <w:rPr>
          <w:rStyle w:val="fontstyle21"/>
        </w:rPr>
        <w:t xml:space="preserve"> </w:t>
      </w:r>
      <w:r w:rsidRPr="004758D3">
        <w:rPr>
          <w:rStyle w:val="fontstyle21"/>
        </w:rPr>
        <w:t xml:space="preserve">kinh </w:t>
      </w:r>
      <w:r w:rsidR="002B3CFA" w:rsidRPr="004758D3">
        <w:rPr>
          <w:rStyle w:val="fontstyle21"/>
        </w:rPr>
        <w:t>d</w:t>
      </w:r>
      <w:r w:rsidRPr="004758D3">
        <w:rPr>
          <w:rStyle w:val="fontstyle21"/>
        </w:rPr>
        <w:t>oanh các sản phẩm chủ lực, sản phẩm đặc thù có lợi thế cạnh tranh của</w:t>
      </w:r>
      <w:r w:rsidR="002B3CFA" w:rsidRPr="004758D3">
        <w:rPr>
          <w:rStyle w:val="fontstyle21"/>
        </w:rPr>
        <w:t xml:space="preserve"> </w:t>
      </w:r>
      <w:r w:rsidRPr="004758D3">
        <w:rPr>
          <w:rStyle w:val="fontstyle21"/>
        </w:rPr>
        <w:t xml:space="preserve">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Hỗ trợ khai thác thông tin sáng chế phục vụ cho việc lựa chọn và khai</w:t>
      </w:r>
      <w:r w:rsidR="002B3CFA" w:rsidRPr="004758D3">
        <w:rPr>
          <w:rStyle w:val="fontstyle21"/>
        </w:rPr>
        <w:t xml:space="preserve"> </w:t>
      </w:r>
      <w:r w:rsidRPr="004758D3">
        <w:rPr>
          <w:rStyle w:val="fontstyle21"/>
        </w:rPr>
        <w:t>thác công nghệ phù hợp; khuyến khích sử dụng các công nghệ đã hết thời hạn</w:t>
      </w:r>
      <w:r w:rsidR="002B3CFA" w:rsidRPr="004758D3">
        <w:rPr>
          <w:rStyle w:val="fontstyle21"/>
        </w:rPr>
        <w:t xml:space="preserve"> </w:t>
      </w:r>
      <w:r w:rsidRPr="004758D3">
        <w:rPr>
          <w:rStyle w:val="fontstyle21"/>
        </w:rPr>
        <w:t>bảo hộ hoặc không được bảo hộ quyền sở hữu trí tuệ ở Việt Nam nhưng phù</w:t>
      </w:r>
      <w:r w:rsidR="002B3CFA" w:rsidRPr="004758D3">
        <w:rPr>
          <w:rStyle w:val="fontstyle21"/>
        </w:rPr>
        <w:t xml:space="preserve"> </w:t>
      </w:r>
      <w:r w:rsidRPr="004758D3">
        <w:rPr>
          <w:rStyle w:val="fontstyle21"/>
        </w:rPr>
        <w:t xml:space="preserve">hợp với năng lực sản xuất của doanh nghiệp trên địa bàn tỉnh </w:t>
      </w:r>
      <w:r w:rsidRPr="004758D3">
        <w:rPr>
          <w:rStyle w:val="fontstyle31"/>
        </w:rPr>
        <w:t>(thường</w:t>
      </w:r>
      <w:r w:rsidR="002B3CFA" w:rsidRPr="004758D3">
        <w:rPr>
          <w:rStyle w:val="fontstyle31"/>
        </w:rPr>
        <w:t xml:space="preserve"> </w:t>
      </w:r>
      <w:r w:rsidRPr="004758D3">
        <w:rPr>
          <w:rStyle w:val="fontstyle31"/>
        </w:rPr>
        <w:t>xuyên</w:t>
      </w:r>
      <w:r w:rsidRPr="004758D3">
        <w:rPr>
          <w:i/>
          <w:iCs/>
          <w:color w:val="000000"/>
          <w:sz w:val="28"/>
          <w:szCs w:val="28"/>
        </w:rPr>
        <w:br/>
      </w:r>
      <w:r w:rsidRPr="004758D3">
        <w:rPr>
          <w:rStyle w:val="fontstyle31"/>
        </w:rPr>
        <w:t>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Tăng cường quản lý, sử dụng hiệu quả chỉ dẫn địa lý</w:t>
      </w:r>
      <w:r w:rsidR="00AB731F" w:rsidRPr="004758D3">
        <w:rPr>
          <w:rStyle w:val="fontstyle21"/>
        </w:rPr>
        <w:t xml:space="preserve">, nhãn hiệu chứng nhận, nhãn hiệu tập thể </w:t>
      </w:r>
      <w:r w:rsidRPr="004758D3">
        <w:rPr>
          <w:rStyle w:val="fontstyle21"/>
        </w:rPr>
        <w:t>nhằm khai thác tiềm năng sản</w:t>
      </w:r>
      <w:r w:rsidR="00AB731F" w:rsidRPr="004758D3">
        <w:rPr>
          <w:rStyle w:val="fontstyle21"/>
        </w:rPr>
        <w:t xml:space="preserve"> </w:t>
      </w:r>
      <w:r w:rsidRPr="004758D3">
        <w:rPr>
          <w:rStyle w:val="fontstyle21"/>
        </w:rPr>
        <w:t xml:space="preserve">phẩm có thế mạnh của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Triển khai hiệu quả Đề án hỗ trợ doanh nghiệp vừa và nhỏ trên địa bàn</w:t>
      </w:r>
      <w:r w:rsidR="00AB731F" w:rsidRPr="004758D3">
        <w:rPr>
          <w:rStyle w:val="fontstyle21"/>
        </w:rPr>
        <w:t xml:space="preserve"> </w:t>
      </w:r>
      <w:r w:rsidRPr="004758D3">
        <w:rPr>
          <w:rStyle w:val="fontstyle21"/>
        </w:rPr>
        <w:t>tỉnh giai đoạn 20</w:t>
      </w:r>
      <w:r w:rsidR="00AB731F" w:rsidRPr="004758D3">
        <w:rPr>
          <w:rStyle w:val="fontstyle21"/>
        </w:rPr>
        <w:t>19</w:t>
      </w:r>
      <w:r w:rsidRPr="004758D3">
        <w:rPr>
          <w:rStyle w:val="fontstyle21"/>
        </w:rPr>
        <w:t>-202</w:t>
      </w:r>
      <w:r w:rsidR="00AB731F" w:rsidRPr="004758D3">
        <w:rPr>
          <w:rStyle w:val="fontstyle21"/>
        </w:rPr>
        <w:t>3</w:t>
      </w:r>
      <w:r w:rsidRPr="004758D3">
        <w:rPr>
          <w:rStyle w:val="fontstyle21"/>
        </w:rPr>
        <w:t xml:space="preserve"> đối với Hỗ trợ tư vấn về sở hữu trí tuệ; khai thác và</w:t>
      </w:r>
      <w:r w:rsidRPr="004758D3">
        <w:rPr>
          <w:color w:val="000000"/>
          <w:sz w:val="28"/>
          <w:szCs w:val="28"/>
        </w:rPr>
        <w:br/>
      </w:r>
      <w:r w:rsidRPr="004758D3">
        <w:rPr>
          <w:rStyle w:val="fontstyle21"/>
        </w:rPr>
        <w:t xml:space="preserve">phát triển tài sản trí tuệ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Thúc đẩy phát triển tổ chức dịch vụ hỗ trợ về sở hữu trí tuệ trên địa bàn</w:t>
      </w:r>
      <w:r w:rsidRPr="004758D3">
        <w:rPr>
          <w:color w:val="000000"/>
          <w:sz w:val="28"/>
          <w:szCs w:val="28"/>
        </w:rPr>
        <w:br/>
      </w:r>
      <w:r w:rsidRPr="004758D3">
        <w:rPr>
          <w:rStyle w:val="fontstyle21"/>
        </w:rPr>
        <w:t xml:space="preserve">tỉnh </w:t>
      </w:r>
      <w:r w:rsidRPr="004758D3">
        <w:rPr>
          <w:rStyle w:val="fontstyle31"/>
        </w:rPr>
        <w:t>(từ năm 2021 trở đi)</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Chủ trì, phối hợp với các ngành liên quan: Rà soát, phân định rõ chức</w:t>
      </w:r>
      <w:r w:rsidRPr="004758D3">
        <w:rPr>
          <w:color w:val="000000"/>
          <w:sz w:val="28"/>
          <w:szCs w:val="28"/>
        </w:rPr>
        <w:br/>
      </w:r>
      <w:r w:rsidRPr="004758D3">
        <w:rPr>
          <w:rStyle w:val="fontstyle21"/>
        </w:rPr>
        <w:t>năng, nhiệm vụ, từng bước tinh giản đầu mối cơ quan có thẩm quyền xử lý xâm</w:t>
      </w:r>
      <w:r w:rsidRPr="004758D3">
        <w:rPr>
          <w:color w:val="000000"/>
          <w:sz w:val="28"/>
          <w:szCs w:val="28"/>
        </w:rPr>
        <w:br/>
      </w:r>
      <w:r w:rsidRPr="004758D3">
        <w:rPr>
          <w:rStyle w:val="fontstyle21"/>
        </w:rPr>
        <w:t>phạm quyền sở hữu trí tuệ bằng biện pháp hành chính trên địa bàn tỉnh sau khi có hướng dẫn của Trung ương.</w:t>
      </w:r>
    </w:p>
    <w:p w:rsidR="008E290D" w:rsidRPr="004758D3" w:rsidRDefault="008E290D" w:rsidP="004758D3">
      <w:pPr>
        <w:spacing w:before="120" w:after="120"/>
        <w:ind w:firstLine="567"/>
        <w:jc w:val="both"/>
        <w:rPr>
          <w:rStyle w:val="fontstyle21"/>
        </w:rPr>
      </w:pPr>
      <w:r w:rsidRPr="004758D3">
        <w:rPr>
          <w:rStyle w:val="fontstyle21"/>
        </w:rPr>
        <w:t xml:space="preserve">- Chủ trì, phối hợp với </w:t>
      </w:r>
      <w:r w:rsidR="00AB731F" w:rsidRPr="004758D3">
        <w:rPr>
          <w:rStyle w:val="fontstyle21"/>
        </w:rPr>
        <w:t>các ngành, địa phương</w:t>
      </w:r>
      <w:r w:rsidRPr="004758D3">
        <w:rPr>
          <w:rStyle w:val="fontstyle21"/>
        </w:rPr>
        <w:t xml:space="preserve"> tổ chức các lớp đào tạo</w:t>
      </w:r>
      <w:r w:rsidR="00AB731F" w:rsidRPr="004758D3">
        <w:rPr>
          <w:rStyle w:val="fontstyle21"/>
        </w:rPr>
        <w:t xml:space="preserve"> </w:t>
      </w:r>
      <w:r w:rsidRPr="004758D3">
        <w:rPr>
          <w:rStyle w:val="fontstyle21"/>
        </w:rPr>
        <w:t>chuyên sâu về sở hữu trí tuệ để đào tạo chuyên gia quản trị tài sản trí tuệ cho</w:t>
      </w:r>
      <w:r w:rsidR="00AB731F" w:rsidRPr="004758D3">
        <w:rPr>
          <w:rStyle w:val="fontstyle21"/>
        </w:rPr>
        <w:t xml:space="preserve"> các</w:t>
      </w:r>
      <w:r w:rsidRPr="004758D3">
        <w:rPr>
          <w:rStyle w:val="fontstyle21"/>
        </w:rPr>
        <w:t xml:space="preserve"> doanh nghiệp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2. Sở Văn hóa, Thể thao và Du lịch chủ trì, phối hợp với Sở Khoa học</w:t>
      </w:r>
      <w:r w:rsidRPr="004758D3">
        <w:rPr>
          <w:b/>
          <w:bCs/>
          <w:color w:val="000000"/>
          <w:sz w:val="28"/>
          <w:szCs w:val="28"/>
        </w:rPr>
        <w:br/>
      </w:r>
      <w:r w:rsidRPr="004758D3">
        <w:rPr>
          <w:rStyle w:val="fontstyle01"/>
        </w:rPr>
        <w:t>và Công nghệ, các sở, ngành, đơn vị liên quan</w:t>
      </w:r>
    </w:p>
    <w:p w:rsidR="008E290D" w:rsidRPr="004758D3" w:rsidRDefault="008E290D" w:rsidP="004758D3">
      <w:pPr>
        <w:spacing w:before="120" w:after="120"/>
        <w:ind w:firstLine="567"/>
        <w:jc w:val="both"/>
        <w:rPr>
          <w:rStyle w:val="fontstyle21"/>
        </w:rPr>
      </w:pPr>
      <w:r w:rsidRPr="004758D3">
        <w:rPr>
          <w:rStyle w:val="fontstyle21"/>
        </w:rPr>
        <w:t>- Đẩy mạnh việc khai thác, sử dụng các sản phẩm sáng tạo là đối tượng</w:t>
      </w:r>
      <w:r w:rsidRPr="004758D3">
        <w:rPr>
          <w:color w:val="000000"/>
          <w:sz w:val="28"/>
          <w:szCs w:val="28"/>
        </w:rPr>
        <w:br/>
      </w:r>
      <w:r w:rsidRPr="004758D3">
        <w:rPr>
          <w:rStyle w:val="fontstyle21"/>
        </w:rPr>
        <w:t>của quyền tác giả, quyền liên quan đã hết thời hạn bảo hộ hoặc thuộc về Nhà</w:t>
      </w:r>
      <w:r w:rsidRPr="004758D3">
        <w:rPr>
          <w:color w:val="000000"/>
          <w:sz w:val="28"/>
          <w:szCs w:val="28"/>
        </w:rPr>
        <w:br/>
      </w:r>
      <w:r w:rsidRPr="004758D3">
        <w:rPr>
          <w:rStyle w:val="fontstyle21"/>
        </w:rPr>
        <w:t xml:space="preserve">nước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lastRenderedPageBreak/>
        <w:t>- Tham mưu Ủy ban nhân dân tỉnh triển khai thực hiện Đề án xây dựng bộ</w:t>
      </w:r>
      <w:r w:rsidRPr="004758D3">
        <w:rPr>
          <w:color w:val="000000"/>
          <w:sz w:val="28"/>
          <w:szCs w:val="28"/>
        </w:rPr>
        <w:br/>
      </w:r>
      <w:r w:rsidRPr="004758D3">
        <w:rPr>
          <w:rStyle w:val="fontstyle21"/>
        </w:rPr>
        <w:t>dữ liệu về tài sản quyền tác giả, quyền liên quan và hệ thống phần mềm quản</w:t>
      </w:r>
      <w:r w:rsidRPr="004758D3">
        <w:rPr>
          <w:color w:val="000000"/>
          <w:sz w:val="28"/>
          <w:szCs w:val="28"/>
        </w:rPr>
        <w:br/>
      </w:r>
      <w:r w:rsidRPr="004758D3">
        <w:rPr>
          <w:rStyle w:val="fontstyle21"/>
        </w:rPr>
        <w:t>lý, phát hiện vi phạm trên môi trường số, mạng internet sau khi Thủ tướng</w:t>
      </w:r>
      <w:r w:rsidRPr="004758D3">
        <w:rPr>
          <w:color w:val="000000"/>
          <w:sz w:val="28"/>
          <w:szCs w:val="28"/>
        </w:rPr>
        <w:br/>
      </w:r>
      <w:r w:rsidRPr="004758D3">
        <w:rPr>
          <w:rStyle w:val="fontstyle21"/>
        </w:rPr>
        <w:t>Chính phủ phê duyệt.</w:t>
      </w:r>
    </w:p>
    <w:p w:rsidR="008E290D" w:rsidRPr="004758D3" w:rsidRDefault="008E290D" w:rsidP="004758D3">
      <w:pPr>
        <w:spacing w:before="120" w:after="120"/>
        <w:ind w:firstLine="567"/>
        <w:jc w:val="both"/>
        <w:rPr>
          <w:rStyle w:val="fontstyle01"/>
        </w:rPr>
      </w:pPr>
      <w:r w:rsidRPr="004758D3">
        <w:rPr>
          <w:rStyle w:val="fontstyle01"/>
        </w:rPr>
        <w:t>3. Sở Nông nghiệp và Phát triển nông thôn chủ trì, phối hợp với Sở</w:t>
      </w:r>
      <w:r w:rsidRPr="004758D3">
        <w:rPr>
          <w:b/>
          <w:bCs/>
          <w:color w:val="000000"/>
          <w:sz w:val="28"/>
          <w:szCs w:val="28"/>
        </w:rPr>
        <w:br/>
      </w:r>
      <w:r w:rsidRPr="004758D3">
        <w:rPr>
          <w:rStyle w:val="fontstyle01"/>
        </w:rPr>
        <w:t>Khoa học và Công nghệ, các Sở, ngành, đơn vị liên quan</w:t>
      </w:r>
    </w:p>
    <w:p w:rsidR="008E290D" w:rsidRPr="004758D3" w:rsidRDefault="008E290D" w:rsidP="004758D3">
      <w:pPr>
        <w:spacing w:before="120" w:after="120"/>
        <w:ind w:firstLine="567"/>
        <w:jc w:val="both"/>
        <w:rPr>
          <w:rStyle w:val="fontstyle21"/>
        </w:rPr>
      </w:pPr>
      <w:r w:rsidRPr="004758D3">
        <w:rPr>
          <w:rStyle w:val="fontstyle21"/>
        </w:rPr>
        <w:t>Tham mưu Ủy ban nhân dân tỉnh triển khai thực hiện Đề án nâng cao</w:t>
      </w:r>
      <w:r w:rsidRPr="004758D3">
        <w:rPr>
          <w:color w:val="000000"/>
          <w:sz w:val="28"/>
          <w:szCs w:val="28"/>
        </w:rPr>
        <w:br/>
      </w:r>
      <w:r w:rsidRPr="004758D3">
        <w:rPr>
          <w:rStyle w:val="fontstyle21"/>
        </w:rPr>
        <w:t>năng lực hệ thống bảo hộ, quản lý và khai thác quyền đối với giống cây trồng</w:t>
      </w:r>
      <w:r w:rsidRPr="004758D3">
        <w:rPr>
          <w:color w:val="000000"/>
          <w:sz w:val="28"/>
          <w:szCs w:val="28"/>
        </w:rPr>
        <w:br/>
      </w:r>
      <w:r w:rsidRPr="004758D3">
        <w:rPr>
          <w:rStyle w:val="fontstyle21"/>
        </w:rPr>
        <w:t>và tài sản trí tuệ trong lĩnh vực nông nghiệp trên địa bàn tỉnh sau khi Thủ</w:t>
      </w:r>
      <w:r w:rsidRPr="004758D3">
        <w:rPr>
          <w:color w:val="000000"/>
          <w:sz w:val="28"/>
          <w:szCs w:val="28"/>
        </w:rPr>
        <w:br/>
      </w:r>
      <w:r w:rsidRPr="004758D3">
        <w:rPr>
          <w:rStyle w:val="fontstyle21"/>
        </w:rPr>
        <w:t>tướng Chính phủ phê duyệt.</w:t>
      </w:r>
    </w:p>
    <w:p w:rsidR="008E290D" w:rsidRPr="004758D3" w:rsidRDefault="008E290D" w:rsidP="004758D3">
      <w:pPr>
        <w:spacing w:before="120" w:after="120"/>
        <w:ind w:firstLine="567"/>
        <w:jc w:val="both"/>
        <w:rPr>
          <w:rStyle w:val="fontstyle01"/>
        </w:rPr>
      </w:pPr>
      <w:r w:rsidRPr="004758D3">
        <w:rPr>
          <w:rStyle w:val="fontstyle01"/>
        </w:rPr>
        <w:t>4. Sở Công Thương chủ trì, phối hợp với Sở Khoa học và Công nghệ,</w:t>
      </w:r>
      <w:r w:rsidRPr="004758D3">
        <w:rPr>
          <w:b/>
          <w:bCs/>
          <w:color w:val="000000"/>
          <w:sz w:val="28"/>
          <w:szCs w:val="28"/>
        </w:rPr>
        <w:br/>
      </w:r>
      <w:r w:rsidRPr="004758D3">
        <w:rPr>
          <w:rStyle w:val="fontstyle01"/>
        </w:rPr>
        <w:t>các Sở, ngành, đơn vị liên quan</w:t>
      </w:r>
    </w:p>
    <w:p w:rsidR="008E290D" w:rsidRPr="004758D3" w:rsidRDefault="008E290D" w:rsidP="004758D3">
      <w:pPr>
        <w:spacing w:before="120" w:after="120"/>
        <w:ind w:firstLine="567"/>
        <w:jc w:val="both"/>
        <w:rPr>
          <w:rStyle w:val="fontstyle21"/>
        </w:rPr>
      </w:pPr>
      <w:r w:rsidRPr="004758D3">
        <w:rPr>
          <w:rStyle w:val="fontstyle21"/>
        </w:rPr>
        <w:t>Tham mưu Ủy ban nhân dân tỉnh triển khai thực hiện Đề án phát triển một</w:t>
      </w:r>
      <w:r w:rsidRPr="004758D3">
        <w:rPr>
          <w:color w:val="000000"/>
          <w:sz w:val="28"/>
          <w:szCs w:val="28"/>
        </w:rPr>
        <w:br/>
      </w:r>
      <w:r w:rsidRPr="004758D3">
        <w:rPr>
          <w:rStyle w:val="fontstyle21"/>
        </w:rPr>
        <w:t>số ngành công nghiệp có mức độ sử dụng tài sản trí tuệ cao sau khi Thủ tướng</w:t>
      </w:r>
      <w:r w:rsidRPr="004758D3">
        <w:rPr>
          <w:color w:val="000000"/>
          <w:sz w:val="28"/>
          <w:szCs w:val="28"/>
        </w:rPr>
        <w:br/>
      </w:r>
      <w:r w:rsidRPr="004758D3">
        <w:rPr>
          <w:rStyle w:val="fontstyle21"/>
        </w:rPr>
        <w:t>Chính phủ phê duyệt.</w:t>
      </w:r>
    </w:p>
    <w:p w:rsidR="008E290D" w:rsidRPr="004758D3" w:rsidRDefault="008E290D" w:rsidP="004758D3">
      <w:pPr>
        <w:spacing w:before="120" w:after="120"/>
        <w:ind w:firstLine="567"/>
        <w:jc w:val="both"/>
        <w:rPr>
          <w:rStyle w:val="fontstyle01"/>
        </w:rPr>
      </w:pPr>
      <w:r w:rsidRPr="004758D3">
        <w:rPr>
          <w:rStyle w:val="fontstyle01"/>
        </w:rPr>
        <w:t>5. Sở Giáo dục và Đào tạo chủ trì, phối hợp với Sở Khoa học và Công</w:t>
      </w:r>
      <w:r w:rsidRPr="004758D3">
        <w:rPr>
          <w:b/>
          <w:bCs/>
          <w:color w:val="000000"/>
          <w:sz w:val="28"/>
          <w:szCs w:val="28"/>
        </w:rPr>
        <w:br/>
      </w:r>
      <w:r w:rsidRPr="004758D3">
        <w:rPr>
          <w:rStyle w:val="fontstyle01"/>
        </w:rPr>
        <w:t>nghệ, Sở Lao động - Thương binh và Xã hội, Sở Văn hóa, Thể thao và Du</w:t>
      </w:r>
      <w:r w:rsidRPr="004758D3">
        <w:rPr>
          <w:b/>
          <w:bCs/>
          <w:color w:val="000000"/>
          <w:sz w:val="28"/>
          <w:szCs w:val="28"/>
        </w:rPr>
        <w:br/>
      </w:r>
      <w:r w:rsidRPr="004758D3">
        <w:rPr>
          <w:rStyle w:val="fontstyle01"/>
        </w:rPr>
        <w:t xml:space="preserve">lịch, </w:t>
      </w:r>
      <w:r w:rsidR="00AB731F" w:rsidRPr="004758D3">
        <w:rPr>
          <w:rStyle w:val="fontstyle01"/>
        </w:rPr>
        <w:t>các trường Đại học, Cao đẳng.</w:t>
      </w:r>
    </w:p>
    <w:p w:rsidR="008E290D" w:rsidRPr="004758D3" w:rsidRDefault="008E290D" w:rsidP="004758D3">
      <w:pPr>
        <w:spacing w:before="120" w:after="120"/>
        <w:ind w:firstLine="567"/>
        <w:jc w:val="both"/>
        <w:rPr>
          <w:rStyle w:val="fontstyle21"/>
        </w:rPr>
      </w:pPr>
      <w:r w:rsidRPr="004758D3">
        <w:rPr>
          <w:rStyle w:val="fontstyle21"/>
        </w:rPr>
        <w:t>Tham mưu Ủy ban nhân dân tỉnh triển khai thực hiện Đề án nâng cao tăng</w:t>
      </w:r>
      <w:r w:rsidRPr="004758D3">
        <w:rPr>
          <w:color w:val="000000"/>
          <w:sz w:val="28"/>
          <w:szCs w:val="28"/>
        </w:rPr>
        <w:br/>
      </w:r>
      <w:r w:rsidRPr="004758D3">
        <w:rPr>
          <w:rStyle w:val="fontstyle21"/>
        </w:rPr>
        <w:t>cường hoạt động sở hữu trí tuệ và liên kết với doanh nghiệp của cơ sở giáo dục</w:t>
      </w:r>
      <w:r w:rsidRPr="004758D3">
        <w:rPr>
          <w:color w:val="000000"/>
          <w:sz w:val="28"/>
          <w:szCs w:val="28"/>
        </w:rPr>
        <w:br/>
      </w:r>
      <w:r w:rsidRPr="004758D3">
        <w:rPr>
          <w:rStyle w:val="fontstyle21"/>
        </w:rPr>
        <w:t>đại học và xây dựng, triển khai giảng dạy môn học sở hữu trí tuệ tại các cơ sở</w:t>
      </w:r>
      <w:r w:rsidRPr="004758D3">
        <w:rPr>
          <w:color w:val="000000"/>
          <w:sz w:val="28"/>
          <w:szCs w:val="28"/>
        </w:rPr>
        <w:br/>
      </w:r>
      <w:r w:rsidRPr="004758D3">
        <w:rPr>
          <w:rStyle w:val="fontstyle21"/>
        </w:rPr>
        <w:t>đào tạo sau khi Thủ tướng Chính phủ phê duyệt.</w:t>
      </w:r>
    </w:p>
    <w:p w:rsidR="008E290D" w:rsidRPr="004758D3" w:rsidRDefault="008E290D" w:rsidP="004758D3">
      <w:pPr>
        <w:spacing w:before="120" w:after="120"/>
        <w:ind w:firstLine="567"/>
        <w:jc w:val="both"/>
        <w:rPr>
          <w:rStyle w:val="fontstyle01"/>
        </w:rPr>
      </w:pPr>
      <w:r w:rsidRPr="004758D3">
        <w:rPr>
          <w:rStyle w:val="fontstyle01"/>
        </w:rPr>
        <w:t>6. Sở Nội vụ chủ trì, phối hợp với Sở Khoa học và Công nghệ, các Sở,</w:t>
      </w:r>
      <w:r w:rsidRPr="004758D3">
        <w:rPr>
          <w:b/>
          <w:bCs/>
          <w:color w:val="000000"/>
          <w:sz w:val="28"/>
          <w:szCs w:val="28"/>
        </w:rPr>
        <w:br/>
      </w:r>
      <w:r w:rsidRPr="004758D3">
        <w:rPr>
          <w:rStyle w:val="fontstyle01"/>
        </w:rPr>
        <w:t>ngành, đơn vị liên quan</w:t>
      </w:r>
    </w:p>
    <w:p w:rsidR="008E290D" w:rsidRPr="004758D3" w:rsidRDefault="008E290D" w:rsidP="004758D3">
      <w:pPr>
        <w:spacing w:before="120" w:after="120"/>
        <w:ind w:firstLine="567"/>
        <w:jc w:val="both"/>
        <w:rPr>
          <w:rStyle w:val="fontstyle21"/>
        </w:rPr>
      </w:pPr>
      <w:r w:rsidRPr="004758D3">
        <w:rPr>
          <w:rStyle w:val="fontstyle21"/>
        </w:rPr>
        <w:t>Tổ chức đào tạo, bồi dưỡng nhằm nâng cao chuyên môn, nghiệp vụ cho đội</w:t>
      </w:r>
      <w:r w:rsidRPr="004758D3">
        <w:rPr>
          <w:color w:val="000000"/>
          <w:sz w:val="28"/>
          <w:szCs w:val="28"/>
        </w:rPr>
        <w:br/>
      </w:r>
      <w:r w:rsidRPr="004758D3">
        <w:rPr>
          <w:rStyle w:val="fontstyle21"/>
        </w:rPr>
        <w:t xml:space="preserve">ngũ cán bộ, công chức, viên chức làm công tác quản lý nhà nước về sở hữu trí tuệ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7</w:t>
      </w:r>
      <w:r w:rsidRPr="004758D3">
        <w:rPr>
          <w:rStyle w:val="fontstyle21"/>
        </w:rPr>
        <w:t xml:space="preserve">. </w:t>
      </w:r>
      <w:r w:rsidRPr="004758D3">
        <w:rPr>
          <w:rStyle w:val="fontstyle01"/>
        </w:rPr>
        <w:t>Sở Tư pháp chủ trì, phối hợp với Sở Khoa học và Công nghệ, các</w:t>
      </w:r>
      <w:r w:rsidRPr="004758D3">
        <w:rPr>
          <w:b/>
          <w:bCs/>
          <w:color w:val="000000"/>
          <w:sz w:val="28"/>
          <w:szCs w:val="28"/>
        </w:rPr>
        <w:br/>
      </w:r>
      <w:r w:rsidRPr="004758D3">
        <w:rPr>
          <w:rStyle w:val="fontstyle01"/>
        </w:rPr>
        <w:t>Sở, ngành, đơn vị liên quan</w:t>
      </w:r>
    </w:p>
    <w:p w:rsidR="008E290D" w:rsidRPr="004758D3" w:rsidRDefault="008E290D" w:rsidP="004758D3">
      <w:pPr>
        <w:spacing w:before="120" w:after="120"/>
        <w:ind w:firstLine="567"/>
        <w:jc w:val="both"/>
        <w:rPr>
          <w:rStyle w:val="fontstyle21"/>
        </w:rPr>
      </w:pPr>
      <w:r w:rsidRPr="004758D3">
        <w:rPr>
          <w:rStyle w:val="fontstyle21"/>
        </w:rPr>
        <w:t>- Mở rộng xã hội hóa đi đôi với nâng cao chất lượng hoạt động bổ trợ tư</w:t>
      </w:r>
      <w:r w:rsidRPr="004758D3">
        <w:rPr>
          <w:color w:val="000000"/>
          <w:sz w:val="28"/>
          <w:szCs w:val="28"/>
        </w:rPr>
        <w:br/>
      </w:r>
      <w:r w:rsidRPr="004758D3">
        <w:rPr>
          <w:rStyle w:val="fontstyle21"/>
        </w:rPr>
        <w:t xml:space="preserve">pháp về sở hữu trí tuệ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21"/>
        </w:rPr>
      </w:pPr>
      <w:r w:rsidRPr="004758D3">
        <w:rPr>
          <w:rStyle w:val="fontstyle21"/>
        </w:rPr>
        <w:t>- Phát triển đội ngũ giám định viên sở hữu trí tuệ và thúc đẩy phát triển</w:t>
      </w:r>
      <w:r w:rsidRPr="004758D3">
        <w:rPr>
          <w:color w:val="000000"/>
          <w:sz w:val="28"/>
          <w:szCs w:val="28"/>
        </w:rPr>
        <w:br/>
      </w:r>
      <w:r w:rsidRPr="004758D3">
        <w:rPr>
          <w:rStyle w:val="fontstyle21"/>
        </w:rPr>
        <w:t>dịch vụ giám định sở hữu trí tuệ và dịch vụ tư vấn pháp luật về bảo vệ quyền</w:t>
      </w:r>
      <w:r w:rsidRPr="004758D3">
        <w:rPr>
          <w:color w:val="000000"/>
          <w:sz w:val="28"/>
          <w:szCs w:val="28"/>
        </w:rPr>
        <w:br/>
      </w:r>
      <w:r w:rsidRPr="004758D3">
        <w:rPr>
          <w:rStyle w:val="fontstyle21"/>
        </w:rPr>
        <w:t xml:space="preserve">sở hữu trí tuệ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8. Sở Tài chính chủ trì, phối hợp với Sở Khoa học và Công nghệ và</w:t>
      </w:r>
      <w:r w:rsidRPr="004758D3">
        <w:rPr>
          <w:b/>
          <w:bCs/>
          <w:color w:val="000000"/>
          <w:sz w:val="28"/>
          <w:szCs w:val="28"/>
        </w:rPr>
        <w:br/>
      </w:r>
      <w:r w:rsidRPr="004758D3">
        <w:rPr>
          <w:rStyle w:val="fontstyle01"/>
        </w:rPr>
        <w:t>các Sở, ngành có liên quan</w:t>
      </w:r>
    </w:p>
    <w:p w:rsidR="008E290D" w:rsidRPr="004758D3" w:rsidRDefault="008E290D" w:rsidP="004758D3">
      <w:pPr>
        <w:spacing w:before="120" w:after="120"/>
        <w:ind w:firstLine="567"/>
        <w:jc w:val="both"/>
        <w:rPr>
          <w:rStyle w:val="fontstyle21"/>
        </w:rPr>
      </w:pPr>
      <w:r w:rsidRPr="004758D3">
        <w:rPr>
          <w:rStyle w:val="fontstyle21"/>
        </w:rPr>
        <w:t>Tham mưu Ủy ban nhân dân tỉnh bố trí kinh phí thực hiện các nhiệm vụ</w:t>
      </w:r>
      <w:r w:rsidRPr="004758D3">
        <w:rPr>
          <w:color w:val="000000"/>
          <w:sz w:val="28"/>
          <w:szCs w:val="28"/>
        </w:rPr>
        <w:br/>
      </w:r>
      <w:r w:rsidRPr="004758D3">
        <w:rPr>
          <w:rStyle w:val="fontstyle21"/>
        </w:rPr>
        <w:t>của Kế hoạch theo quy định và phù hợp với khả năng ngân sách của địa</w:t>
      </w:r>
      <w:r w:rsidRPr="004758D3">
        <w:rPr>
          <w:color w:val="000000"/>
          <w:sz w:val="28"/>
          <w:szCs w:val="28"/>
        </w:rPr>
        <w:br/>
      </w:r>
      <w:r w:rsidRPr="004758D3">
        <w:rPr>
          <w:rStyle w:val="fontstyle21"/>
        </w:rPr>
        <w:t xml:space="preserve">phương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lastRenderedPageBreak/>
        <w:t xml:space="preserve">9. Đề nghị Cục Quản lý thị trường tỉnh </w:t>
      </w:r>
      <w:r w:rsidR="002B3CFA" w:rsidRPr="004758D3">
        <w:rPr>
          <w:rStyle w:val="fontstyle01"/>
        </w:rPr>
        <w:t>Gia Lai</w:t>
      </w:r>
      <w:r w:rsidR="00653A68" w:rsidRPr="004758D3">
        <w:rPr>
          <w:rStyle w:val="fontstyle01"/>
        </w:rPr>
        <w:t xml:space="preserve"> </w:t>
      </w:r>
      <w:r w:rsidRPr="004758D3">
        <w:rPr>
          <w:rStyle w:val="fontstyle01"/>
        </w:rPr>
        <w:t>chủ trì, phối hợp</w:t>
      </w:r>
      <w:r w:rsidRPr="004758D3">
        <w:rPr>
          <w:b/>
          <w:bCs/>
          <w:color w:val="000000"/>
          <w:sz w:val="28"/>
          <w:szCs w:val="28"/>
        </w:rPr>
        <w:br/>
      </w:r>
      <w:r w:rsidRPr="004758D3">
        <w:rPr>
          <w:rStyle w:val="fontstyle01"/>
        </w:rPr>
        <w:t>với Sở Công Thương và các Sở, ngành, đơn vị liên quan</w:t>
      </w:r>
    </w:p>
    <w:p w:rsidR="008E290D" w:rsidRPr="004758D3" w:rsidRDefault="008E290D" w:rsidP="004758D3">
      <w:pPr>
        <w:spacing w:before="120" w:after="120"/>
        <w:ind w:firstLine="567"/>
        <w:jc w:val="both"/>
        <w:rPr>
          <w:rStyle w:val="fontstyle21"/>
        </w:rPr>
      </w:pPr>
      <w:r w:rsidRPr="004758D3">
        <w:rPr>
          <w:rStyle w:val="fontstyle21"/>
        </w:rPr>
        <w:t>Tham mưu Ủy ban nhân dân tỉnh triển khai thực hiện Đề án nâng cao</w:t>
      </w:r>
      <w:r w:rsidRPr="004758D3">
        <w:rPr>
          <w:color w:val="000000"/>
          <w:sz w:val="28"/>
          <w:szCs w:val="28"/>
        </w:rPr>
        <w:br/>
      </w:r>
      <w:r w:rsidRPr="004758D3">
        <w:rPr>
          <w:rStyle w:val="fontstyle21"/>
        </w:rPr>
        <w:t>năng lực của cơ quan quản lý thị trường trong xử lý xâm phạm quyền sở hữu</w:t>
      </w:r>
      <w:r w:rsidRPr="004758D3">
        <w:rPr>
          <w:color w:val="000000"/>
          <w:sz w:val="28"/>
          <w:szCs w:val="28"/>
        </w:rPr>
        <w:br/>
      </w:r>
      <w:r w:rsidRPr="004758D3">
        <w:rPr>
          <w:rStyle w:val="fontstyle21"/>
        </w:rPr>
        <w:t>trí tuệ bằng biện pháp hành chính sau khi Thủ tướng Chính phủ phê duyệt.</w:t>
      </w:r>
    </w:p>
    <w:p w:rsidR="008E290D" w:rsidRPr="004758D3" w:rsidRDefault="008E290D" w:rsidP="004758D3">
      <w:pPr>
        <w:spacing w:before="120" w:after="120"/>
        <w:ind w:firstLine="567"/>
        <w:jc w:val="both"/>
        <w:rPr>
          <w:rStyle w:val="fontstyle01"/>
        </w:rPr>
      </w:pPr>
      <w:r w:rsidRPr="004758D3">
        <w:rPr>
          <w:rStyle w:val="fontstyle01"/>
        </w:rPr>
        <w:t xml:space="preserve">10. Đài phát thanh - Truyền hình tỉnh; Báo </w:t>
      </w:r>
      <w:r w:rsidR="00653A68" w:rsidRPr="004758D3">
        <w:rPr>
          <w:rStyle w:val="fontstyle01"/>
        </w:rPr>
        <w:t>Gia Lai</w:t>
      </w:r>
      <w:r w:rsidRPr="004758D3">
        <w:rPr>
          <w:rStyle w:val="fontstyle01"/>
        </w:rPr>
        <w:t>; Cổng thông tin</w:t>
      </w:r>
      <w:r w:rsidRPr="004758D3">
        <w:rPr>
          <w:b/>
          <w:bCs/>
          <w:color w:val="000000"/>
          <w:sz w:val="28"/>
          <w:szCs w:val="28"/>
        </w:rPr>
        <w:br/>
      </w:r>
      <w:r w:rsidRPr="004758D3">
        <w:rPr>
          <w:rStyle w:val="fontstyle01"/>
        </w:rPr>
        <w:t>điện tử tỉnh; Trang Thông tin điện tử các Sở, ngành, huyện, thành phố</w:t>
      </w:r>
    </w:p>
    <w:p w:rsidR="008E290D" w:rsidRPr="004758D3" w:rsidRDefault="008E290D" w:rsidP="004758D3">
      <w:pPr>
        <w:spacing w:before="120" w:after="120"/>
        <w:ind w:firstLine="567"/>
        <w:jc w:val="both"/>
        <w:rPr>
          <w:rStyle w:val="fontstyle21"/>
        </w:rPr>
      </w:pPr>
      <w:r w:rsidRPr="004758D3">
        <w:rPr>
          <w:rStyle w:val="fontstyle21"/>
        </w:rPr>
        <w:t xml:space="preserve">Tăng cường </w:t>
      </w:r>
      <w:r w:rsidR="00653A68" w:rsidRPr="004758D3">
        <w:rPr>
          <w:rStyle w:val="fontstyle21"/>
        </w:rPr>
        <w:t xml:space="preserve">công tác </w:t>
      </w:r>
      <w:r w:rsidRPr="004758D3">
        <w:rPr>
          <w:rStyle w:val="fontstyle21"/>
        </w:rPr>
        <w:t>truyền thông trên các phương tiện thông tin đại chúng nhằm</w:t>
      </w:r>
      <w:r w:rsidR="00653A68" w:rsidRPr="004758D3">
        <w:rPr>
          <w:rStyle w:val="fontstyle21"/>
        </w:rPr>
        <w:t xml:space="preserve"> </w:t>
      </w:r>
      <w:r w:rsidRPr="004758D3">
        <w:rPr>
          <w:rStyle w:val="fontstyle21"/>
        </w:rPr>
        <w:t>nâng cao nhận thức về sở hữu trí tuệ, khuyến khích đổi mới sáng tạo; xây dựng</w:t>
      </w:r>
      <w:r w:rsidR="00653A68" w:rsidRPr="004758D3">
        <w:rPr>
          <w:rStyle w:val="fontstyle21"/>
        </w:rPr>
        <w:t xml:space="preserve"> </w:t>
      </w:r>
      <w:r w:rsidRPr="004758D3">
        <w:rPr>
          <w:rStyle w:val="fontstyle21"/>
        </w:rPr>
        <w:t>ý thức tôn trọng và bảo vệ quyền sở hữu trí tuệ, hình thành văn hóa sở hữu trí</w:t>
      </w:r>
      <w:r w:rsidR="00653A68" w:rsidRPr="004758D3">
        <w:rPr>
          <w:rStyle w:val="fontstyle21"/>
        </w:rPr>
        <w:t xml:space="preserve"> </w:t>
      </w:r>
      <w:r w:rsidRPr="004758D3">
        <w:rPr>
          <w:rStyle w:val="fontstyle21"/>
        </w:rPr>
        <w:t xml:space="preserve">tuệ trong xã hội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11. Công an tỉnh chủ trì, phối hợp với Cục Quản lý thị trường tỉnh</w:t>
      </w:r>
      <w:r w:rsidRPr="004758D3">
        <w:rPr>
          <w:b/>
          <w:bCs/>
          <w:color w:val="000000"/>
          <w:sz w:val="28"/>
          <w:szCs w:val="28"/>
        </w:rPr>
        <w:br/>
      </w:r>
      <w:r w:rsidR="00653A68" w:rsidRPr="004758D3">
        <w:rPr>
          <w:rStyle w:val="fontstyle01"/>
        </w:rPr>
        <w:t>Gia Lai</w:t>
      </w:r>
      <w:r w:rsidR="00A33784" w:rsidRPr="004758D3">
        <w:rPr>
          <w:rStyle w:val="fontstyle01"/>
        </w:rPr>
        <w:t>,</w:t>
      </w:r>
      <w:r w:rsidRPr="004758D3">
        <w:rPr>
          <w:rStyle w:val="fontstyle01"/>
        </w:rPr>
        <w:t>, các Sở, ngành,</w:t>
      </w:r>
      <w:r w:rsidR="00A33784" w:rsidRPr="004758D3">
        <w:rPr>
          <w:rStyle w:val="fontstyle01"/>
        </w:rPr>
        <w:t xml:space="preserve"> </w:t>
      </w:r>
      <w:r w:rsidRPr="004758D3">
        <w:rPr>
          <w:rStyle w:val="fontstyle01"/>
        </w:rPr>
        <w:t xml:space="preserve">đơn vị liên quan và Ủy ban nhân dân các huyện, </w:t>
      </w:r>
      <w:r w:rsidR="00A33784" w:rsidRPr="004758D3">
        <w:rPr>
          <w:rStyle w:val="fontstyle01"/>
        </w:rPr>
        <w:t xml:space="preserve">thị xã, </w:t>
      </w:r>
      <w:r w:rsidRPr="004758D3">
        <w:rPr>
          <w:rStyle w:val="fontstyle01"/>
        </w:rPr>
        <w:t>thành phố</w:t>
      </w:r>
    </w:p>
    <w:p w:rsidR="008E290D" w:rsidRPr="004758D3" w:rsidRDefault="008E290D" w:rsidP="004758D3">
      <w:pPr>
        <w:spacing w:before="120" w:after="120"/>
        <w:ind w:firstLine="567"/>
        <w:jc w:val="both"/>
        <w:rPr>
          <w:rStyle w:val="fontstyle21"/>
        </w:rPr>
      </w:pPr>
      <w:r w:rsidRPr="004758D3">
        <w:rPr>
          <w:rStyle w:val="fontstyle21"/>
        </w:rPr>
        <w:t>Tích cực và chủ động phát hiện, phòng ngừa, đấu tranh chống tội phạm về</w:t>
      </w:r>
      <w:r w:rsidRPr="004758D3">
        <w:rPr>
          <w:color w:val="000000"/>
          <w:sz w:val="28"/>
          <w:szCs w:val="28"/>
        </w:rPr>
        <w:br/>
      </w:r>
      <w:r w:rsidRPr="004758D3">
        <w:rPr>
          <w:rStyle w:val="fontstyle21"/>
        </w:rPr>
        <w:t>sở hữu trí tuệ; nâng cao hiệu quả công tác điều tra các vụ án hình sự về sở hữu</w:t>
      </w:r>
      <w:r w:rsidRPr="004758D3">
        <w:rPr>
          <w:color w:val="000000"/>
          <w:sz w:val="28"/>
          <w:szCs w:val="28"/>
        </w:rPr>
        <w:br/>
      </w:r>
      <w:r w:rsidRPr="004758D3">
        <w:rPr>
          <w:rStyle w:val="fontstyle21"/>
        </w:rPr>
        <w:t xml:space="preserve">trí tuệ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12. Ban Quản lý khu kinh tế tỉnh, Bộ Chỉ huy Bộ đội Biên phòng tỉnh</w:t>
      </w:r>
      <w:r w:rsidRPr="004758D3">
        <w:rPr>
          <w:b/>
          <w:bCs/>
          <w:color w:val="000000"/>
          <w:sz w:val="28"/>
          <w:szCs w:val="28"/>
        </w:rPr>
        <w:br/>
      </w:r>
      <w:r w:rsidRPr="004758D3">
        <w:rPr>
          <w:rStyle w:val="fontstyle01"/>
        </w:rPr>
        <w:t xml:space="preserve">và Ủy ban nhân dân </w:t>
      </w:r>
      <w:r w:rsidR="00A33784" w:rsidRPr="004758D3">
        <w:rPr>
          <w:rStyle w:val="fontstyle01"/>
        </w:rPr>
        <w:t>Đức Cơ</w:t>
      </w:r>
    </w:p>
    <w:p w:rsidR="008E290D" w:rsidRPr="004758D3" w:rsidRDefault="008E290D" w:rsidP="004758D3">
      <w:pPr>
        <w:spacing w:before="120" w:after="120"/>
        <w:ind w:firstLine="567"/>
        <w:jc w:val="both"/>
        <w:rPr>
          <w:rStyle w:val="fontstyle21"/>
        </w:rPr>
      </w:pPr>
      <w:r w:rsidRPr="004758D3">
        <w:rPr>
          <w:rStyle w:val="fontstyle21"/>
        </w:rPr>
        <w:t>Nâng cao hiệu quả thực hiện biện pháp kiểm soát hàng hóa xuất, nhập</w:t>
      </w:r>
      <w:r w:rsidRPr="004758D3">
        <w:rPr>
          <w:color w:val="000000"/>
          <w:sz w:val="28"/>
          <w:szCs w:val="28"/>
        </w:rPr>
        <w:br/>
      </w:r>
      <w:r w:rsidRPr="004758D3">
        <w:rPr>
          <w:rStyle w:val="fontstyle21"/>
        </w:rPr>
        <w:t>khẩu liên quan đến sở hữ</w:t>
      </w:r>
      <w:r w:rsidR="00A33784" w:rsidRPr="004758D3">
        <w:rPr>
          <w:rStyle w:val="fontstyle21"/>
        </w:rPr>
        <w:t>u trí tuệ tại cửa khẩu Quốc tế Lệ Thanh</w:t>
      </w:r>
      <w:r w:rsidRPr="004758D3">
        <w:rPr>
          <w:rStyle w:val="fontstyle21"/>
        </w:rPr>
        <w:t xml:space="preserve">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13</w:t>
      </w:r>
      <w:r w:rsidRPr="004758D3">
        <w:rPr>
          <w:rStyle w:val="fontstyle21"/>
        </w:rPr>
        <w:t xml:space="preserve">. </w:t>
      </w:r>
      <w:r w:rsidRPr="004758D3">
        <w:rPr>
          <w:rStyle w:val="fontstyle01"/>
        </w:rPr>
        <w:t>Liên Hiệp các Hội Khoa học và Kỹ thuật tỉnh chủ trì, phối hợp</w:t>
      </w:r>
      <w:r w:rsidRPr="004758D3">
        <w:rPr>
          <w:b/>
          <w:bCs/>
          <w:color w:val="000000"/>
          <w:sz w:val="28"/>
          <w:szCs w:val="28"/>
        </w:rPr>
        <w:br/>
      </w:r>
      <w:r w:rsidRPr="004758D3">
        <w:rPr>
          <w:rStyle w:val="fontstyle01"/>
        </w:rPr>
        <w:t>các Hội, Hiệp hội trên bàn tỉnh</w:t>
      </w:r>
    </w:p>
    <w:p w:rsidR="008E290D" w:rsidRPr="004758D3" w:rsidRDefault="008E290D" w:rsidP="004758D3">
      <w:pPr>
        <w:spacing w:before="120" w:after="120"/>
        <w:ind w:firstLine="567"/>
        <w:jc w:val="both"/>
        <w:rPr>
          <w:rStyle w:val="fontstyle21"/>
        </w:rPr>
      </w:pPr>
      <w:r w:rsidRPr="004758D3">
        <w:rPr>
          <w:rStyle w:val="fontstyle21"/>
        </w:rPr>
        <w:t xml:space="preserve">Nâng cao </w:t>
      </w:r>
      <w:r w:rsidR="00A33784" w:rsidRPr="004758D3">
        <w:rPr>
          <w:rStyle w:val="fontstyle21"/>
        </w:rPr>
        <w:t xml:space="preserve">hiệu quả hoạt động </w:t>
      </w:r>
      <w:r w:rsidR="00072968">
        <w:rPr>
          <w:rStyle w:val="fontstyle21"/>
        </w:rPr>
        <w:t xml:space="preserve">của </w:t>
      </w:r>
      <w:r w:rsidR="00A33784" w:rsidRPr="004758D3">
        <w:rPr>
          <w:rStyle w:val="fontstyle21"/>
        </w:rPr>
        <w:t xml:space="preserve">các thi sáng tạo kỹ thuật trên địa bàn tỉnh </w:t>
      </w:r>
      <w:r w:rsidRPr="004758D3">
        <w:rPr>
          <w:rStyle w:val="fontstyle31"/>
        </w:rPr>
        <w:t>(thường xuyên hàng năm)</w:t>
      </w:r>
      <w:r w:rsidRPr="004758D3">
        <w:rPr>
          <w:rStyle w:val="fontstyle21"/>
        </w:rPr>
        <w:t>.</w:t>
      </w:r>
    </w:p>
    <w:p w:rsidR="008E290D" w:rsidRPr="004758D3" w:rsidRDefault="008E290D" w:rsidP="004758D3">
      <w:pPr>
        <w:spacing w:before="120" w:after="120"/>
        <w:ind w:firstLine="567"/>
        <w:jc w:val="both"/>
        <w:rPr>
          <w:rStyle w:val="fontstyle01"/>
        </w:rPr>
      </w:pPr>
      <w:r w:rsidRPr="004758D3">
        <w:rPr>
          <w:rStyle w:val="fontstyle01"/>
        </w:rPr>
        <w:t xml:space="preserve">14. Ủy ban nhân dân các huyện, </w:t>
      </w:r>
      <w:r w:rsidR="00A33784" w:rsidRPr="004758D3">
        <w:rPr>
          <w:rStyle w:val="fontstyle01"/>
        </w:rPr>
        <w:t xml:space="preserve">thị xã, </w:t>
      </w:r>
      <w:r w:rsidRPr="004758D3">
        <w:rPr>
          <w:rStyle w:val="fontstyle01"/>
        </w:rPr>
        <w:t>thành phố</w:t>
      </w:r>
    </w:p>
    <w:p w:rsidR="008E290D" w:rsidRPr="004758D3" w:rsidRDefault="008E290D" w:rsidP="004758D3">
      <w:pPr>
        <w:spacing w:before="120" w:after="120"/>
        <w:ind w:firstLine="567"/>
        <w:jc w:val="both"/>
        <w:rPr>
          <w:rStyle w:val="fontstyle21"/>
        </w:rPr>
      </w:pPr>
      <w:r w:rsidRPr="004758D3">
        <w:rPr>
          <w:rStyle w:val="fontstyle21"/>
        </w:rPr>
        <w:t>Căn cứ chức năng, nhiệm vụ địa phương phối hợp với các sở, ngành triển khai thực hiện có hiệu quả các nội dung của Kế hoạch gắn với kế</w:t>
      </w:r>
      <w:r w:rsidR="00A33784" w:rsidRPr="004758D3">
        <w:rPr>
          <w:rStyle w:val="fontstyle21"/>
        </w:rPr>
        <w:t xml:space="preserve"> </w:t>
      </w:r>
      <w:r w:rsidRPr="004758D3">
        <w:rPr>
          <w:rStyle w:val="fontstyle21"/>
        </w:rPr>
        <w:t>hoạch phát triển kinh tế - xã hội của huyện,</w:t>
      </w:r>
      <w:r w:rsidR="00A33784" w:rsidRPr="004758D3">
        <w:rPr>
          <w:rStyle w:val="fontstyle21"/>
        </w:rPr>
        <w:t xml:space="preserve"> thị xã,</w:t>
      </w:r>
      <w:r w:rsidRPr="004758D3">
        <w:rPr>
          <w:rStyle w:val="fontstyle21"/>
        </w:rPr>
        <w:t xml:space="preserve"> thành phố.</w:t>
      </w:r>
    </w:p>
    <w:p w:rsidR="008E290D" w:rsidRPr="004758D3" w:rsidRDefault="008E290D" w:rsidP="004758D3">
      <w:pPr>
        <w:spacing w:before="120" w:after="120"/>
        <w:ind w:firstLine="567"/>
        <w:jc w:val="both"/>
        <w:rPr>
          <w:rStyle w:val="fontstyle01"/>
        </w:rPr>
      </w:pPr>
      <w:r w:rsidRPr="004758D3">
        <w:rPr>
          <w:rStyle w:val="fontstyle01"/>
        </w:rPr>
        <w:t>IV. TỔ CHỨC THỰC HIỆN</w:t>
      </w:r>
    </w:p>
    <w:p w:rsidR="008E290D" w:rsidRPr="004758D3" w:rsidRDefault="008E290D" w:rsidP="004758D3">
      <w:pPr>
        <w:spacing w:before="120" w:after="120"/>
        <w:ind w:firstLine="567"/>
        <w:jc w:val="both"/>
        <w:rPr>
          <w:rStyle w:val="fontstyle21"/>
        </w:rPr>
      </w:pPr>
      <w:r w:rsidRPr="004758D3">
        <w:rPr>
          <w:rStyle w:val="fontstyle21"/>
        </w:rPr>
        <w:t>1. Giao Sở Khoa học và Công nghệ làm đầu mối theo dõi, kiểm tra, tổng</w:t>
      </w:r>
      <w:r w:rsidRPr="004758D3">
        <w:rPr>
          <w:color w:val="000000"/>
          <w:sz w:val="28"/>
          <w:szCs w:val="28"/>
        </w:rPr>
        <w:br/>
      </w:r>
      <w:r w:rsidRPr="004758D3">
        <w:rPr>
          <w:rStyle w:val="fontstyle21"/>
        </w:rPr>
        <w:t>hợp tình hình thực hiện Kế hoạch, định kỳ hằng năm báo cáo Ủy ban nhân dân</w:t>
      </w:r>
      <w:r w:rsidRPr="004758D3">
        <w:rPr>
          <w:color w:val="000000"/>
          <w:sz w:val="28"/>
          <w:szCs w:val="28"/>
        </w:rPr>
        <w:br/>
      </w:r>
      <w:r w:rsidRPr="004758D3">
        <w:rPr>
          <w:rStyle w:val="fontstyle21"/>
        </w:rPr>
        <w:t>tỉnh, Bộ Khoa học và Công nghệ; tổ chức sơ kết việc thực hiện Kế hoạch vào</w:t>
      </w:r>
      <w:r w:rsidRPr="004758D3">
        <w:rPr>
          <w:color w:val="000000"/>
          <w:sz w:val="28"/>
          <w:szCs w:val="28"/>
        </w:rPr>
        <w:br/>
      </w:r>
      <w:r w:rsidRPr="004758D3">
        <w:rPr>
          <w:rStyle w:val="fontstyle21"/>
        </w:rPr>
        <w:t>năm 2025, xác định nhiệm vụ cho giai đoạn tiếp theo.</w:t>
      </w:r>
    </w:p>
    <w:p w:rsidR="008E290D" w:rsidRPr="004758D3" w:rsidRDefault="008E290D" w:rsidP="004758D3">
      <w:pPr>
        <w:spacing w:before="120" w:after="120"/>
        <w:ind w:firstLine="567"/>
        <w:jc w:val="both"/>
        <w:rPr>
          <w:b/>
          <w:bCs/>
          <w:color w:val="000000" w:themeColor="text1"/>
          <w:sz w:val="28"/>
          <w:szCs w:val="28"/>
        </w:rPr>
      </w:pPr>
      <w:r w:rsidRPr="004758D3">
        <w:rPr>
          <w:rStyle w:val="fontstyle21"/>
        </w:rPr>
        <w:t>Quá trình triển khai thực hiện, trường hợp có khó khăn, vướng mắc các</w:t>
      </w:r>
      <w:r w:rsidRPr="004758D3">
        <w:rPr>
          <w:color w:val="000000"/>
          <w:sz w:val="28"/>
          <w:szCs w:val="28"/>
        </w:rPr>
        <w:br/>
      </w:r>
      <w:r w:rsidRPr="004758D3">
        <w:rPr>
          <w:rStyle w:val="fontstyle21"/>
        </w:rPr>
        <w:t>đơn vị kịp thời báo cáo Ủy ban nhân dân tỉnh xem xét (thông qua Sở Khoa học</w:t>
      </w:r>
      <w:r w:rsidRPr="004758D3">
        <w:rPr>
          <w:color w:val="000000"/>
          <w:sz w:val="28"/>
          <w:szCs w:val="28"/>
        </w:rPr>
        <w:br/>
      </w:r>
      <w:r w:rsidRPr="004758D3">
        <w:rPr>
          <w:rStyle w:val="fontstyle21"/>
        </w:rPr>
        <w:t>và Công nghệ).</w:t>
      </w:r>
      <w:r w:rsidRPr="004758D3">
        <w:rPr>
          <w:sz w:val="28"/>
          <w:szCs w:val="28"/>
        </w:rPr>
        <w:t xml:space="preserve"> </w:t>
      </w:r>
    </w:p>
    <w:p w:rsidR="008E290D" w:rsidRPr="004758D3" w:rsidRDefault="008E290D" w:rsidP="004758D3">
      <w:pPr>
        <w:spacing w:before="120" w:after="120"/>
        <w:ind w:firstLine="567"/>
        <w:jc w:val="both"/>
        <w:rPr>
          <w:sz w:val="28"/>
          <w:szCs w:val="28"/>
        </w:rPr>
      </w:pPr>
      <w:r w:rsidRPr="004758D3">
        <w:rPr>
          <w:color w:val="000000"/>
          <w:sz w:val="28"/>
          <w:szCs w:val="28"/>
        </w:rPr>
        <w:lastRenderedPageBreak/>
        <w:t xml:space="preserve">2. Các Sở, ngành, đơn vị, Ủy ban nhân dân các huyện, </w:t>
      </w:r>
      <w:r w:rsidR="00A33784" w:rsidRPr="004758D3">
        <w:rPr>
          <w:color w:val="000000"/>
          <w:sz w:val="28"/>
          <w:szCs w:val="28"/>
        </w:rPr>
        <w:t xml:space="preserve">thị xã, </w:t>
      </w:r>
      <w:r w:rsidRPr="004758D3">
        <w:rPr>
          <w:color w:val="000000"/>
          <w:sz w:val="28"/>
          <w:szCs w:val="28"/>
        </w:rPr>
        <w:t>thành phố căn cứ</w:t>
      </w:r>
      <w:r w:rsidR="00A33784" w:rsidRPr="004758D3">
        <w:rPr>
          <w:color w:val="000000"/>
          <w:sz w:val="28"/>
          <w:szCs w:val="28"/>
        </w:rPr>
        <w:t xml:space="preserve"> </w:t>
      </w:r>
      <w:r w:rsidRPr="004758D3">
        <w:rPr>
          <w:color w:val="000000"/>
          <w:sz w:val="28"/>
          <w:szCs w:val="28"/>
        </w:rPr>
        <w:t>nhiệm vụ được giao tại Kế hoạch này chủ động phối hợp với các đơn vị liên</w:t>
      </w:r>
      <w:r w:rsidRPr="004758D3">
        <w:rPr>
          <w:color w:val="000000"/>
          <w:sz w:val="28"/>
          <w:szCs w:val="28"/>
        </w:rPr>
        <w:br/>
        <w:t xml:space="preserve">quan tổ chức triển khai thực hiện có hiệu quả. Định kỳ trước ngày </w:t>
      </w:r>
      <w:r w:rsidR="00A33784" w:rsidRPr="004758D3">
        <w:rPr>
          <w:color w:val="000000"/>
          <w:sz w:val="28"/>
          <w:szCs w:val="28"/>
        </w:rPr>
        <w:t>30</w:t>
      </w:r>
      <w:r w:rsidRPr="004758D3">
        <w:rPr>
          <w:color w:val="000000"/>
          <w:sz w:val="28"/>
          <w:szCs w:val="28"/>
        </w:rPr>
        <w:t xml:space="preserve"> tháng 1</w:t>
      </w:r>
      <w:r w:rsidR="00A33784" w:rsidRPr="004758D3">
        <w:rPr>
          <w:color w:val="000000"/>
          <w:sz w:val="28"/>
          <w:szCs w:val="28"/>
        </w:rPr>
        <w:t>1</w:t>
      </w:r>
      <w:r w:rsidRPr="004758D3">
        <w:rPr>
          <w:color w:val="000000"/>
          <w:sz w:val="28"/>
          <w:szCs w:val="28"/>
        </w:rPr>
        <w:br/>
        <w:t>hằng năm báo cáo kết quả thực hiện về Sở Khoa học và Công nghệ tổng hợp</w:t>
      </w:r>
      <w:r w:rsidRPr="004758D3">
        <w:rPr>
          <w:color w:val="000000"/>
          <w:sz w:val="28"/>
          <w:szCs w:val="28"/>
        </w:rPr>
        <w:br/>
        <w:t>báo cáo Ủy ban nhân dân tỉnh, Bộ Khoa học và Công nghệ./.</w:t>
      </w:r>
      <w:r w:rsidRPr="004758D3">
        <w:rPr>
          <w:sz w:val="28"/>
          <w:szCs w:val="28"/>
        </w:rPr>
        <w:t xml:space="preserve"> </w:t>
      </w:r>
    </w:p>
    <w:p w:rsidR="00A84958" w:rsidRPr="008E290D" w:rsidRDefault="00A84958" w:rsidP="00A84958">
      <w:pPr>
        <w:spacing w:after="120"/>
        <w:ind w:firstLine="567"/>
        <w:jc w:val="both"/>
        <w:rPr>
          <w:b/>
          <w:b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33784" w:rsidTr="00A33784">
        <w:tc>
          <w:tcPr>
            <w:tcW w:w="4644" w:type="dxa"/>
          </w:tcPr>
          <w:p w:rsidR="00A33784" w:rsidRPr="00A33784" w:rsidRDefault="00A33784" w:rsidP="00A33784">
            <w:pPr>
              <w:rPr>
                <w:b/>
                <w:bCs/>
                <w:i/>
                <w:iCs/>
                <w:color w:val="000000" w:themeColor="text1"/>
                <w:lang w:val="pt-BR"/>
              </w:rPr>
            </w:pPr>
            <w:r w:rsidRPr="00A33784">
              <w:rPr>
                <w:b/>
                <w:bCs/>
                <w:i/>
                <w:iCs/>
                <w:color w:val="000000" w:themeColor="text1"/>
                <w:lang w:val="pt-BR"/>
              </w:rPr>
              <w:t>Nơi nhận:</w:t>
            </w:r>
          </w:p>
          <w:p w:rsidR="00A33784" w:rsidRPr="00A33784" w:rsidRDefault="00A33784" w:rsidP="00A33784">
            <w:pPr>
              <w:rPr>
                <w:bCs/>
                <w:iCs/>
                <w:color w:val="000000" w:themeColor="text1"/>
                <w:sz w:val="22"/>
                <w:szCs w:val="22"/>
                <w:lang w:val="pt-BR"/>
              </w:rPr>
            </w:pPr>
            <w:r w:rsidRPr="00A33784">
              <w:rPr>
                <w:bCs/>
                <w:iCs/>
                <w:color w:val="000000" w:themeColor="text1"/>
                <w:sz w:val="22"/>
                <w:szCs w:val="22"/>
                <w:lang w:val="pt-BR"/>
              </w:rPr>
              <w:t>- Bộ KH&amp;CN</w:t>
            </w:r>
            <w:r>
              <w:rPr>
                <w:bCs/>
                <w:iCs/>
                <w:color w:val="000000" w:themeColor="text1"/>
                <w:sz w:val="22"/>
                <w:szCs w:val="22"/>
                <w:lang w:val="pt-BR"/>
              </w:rPr>
              <w:t xml:space="preserve"> (b/c)</w:t>
            </w:r>
            <w:r w:rsidRPr="00A33784">
              <w:rPr>
                <w:bCs/>
                <w:iCs/>
                <w:color w:val="000000" w:themeColor="text1"/>
                <w:sz w:val="22"/>
                <w:szCs w:val="22"/>
                <w:lang w:val="pt-BR"/>
              </w:rPr>
              <w:t>;</w:t>
            </w:r>
          </w:p>
          <w:p w:rsidR="00A33784" w:rsidRPr="00A33784" w:rsidRDefault="00A33784" w:rsidP="00A33784">
            <w:pPr>
              <w:rPr>
                <w:color w:val="000000" w:themeColor="text1"/>
                <w:sz w:val="22"/>
                <w:szCs w:val="22"/>
                <w:lang w:val="pt-BR"/>
              </w:rPr>
            </w:pPr>
            <w:r w:rsidRPr="00A33784">
              <w:rPr>
                <w:color w:val="000000" w:themeColor="text1"/>
                <w:sz w:val="22"/>
                <w:szCs w:val="22"/>
                <w:lang w:val="pt-BR"/>
              </w:rPr>
              <w:t>- Thường trực Tỉnh ủy (b/c);</w:t>
            </w:r>
          </w:p>
          <w:p w:rsidR="00A33784" w:rsidRPr="00A33784" w:rsidRDefault="00A33784" w:rsidP="00A33784">
            <w:pPr>
              <w:rPr>
                <w:color w:val="000000" w:themeColor="text1"/>
                <w:sz w:val="22"/>
                <w:szCs w:val="22"/>
                <w:lang w:val="pt-BR"/>
              </w:rPr>
            </w:pPr>
            <w:r w:rsidRPr="00A33784">
              <w:rPr>
                <w:color w:val="000000" w:themeColor="text1"/>
                <w:sz w:val="22"/>
                <w:szCs w:val="22"/>
                <w:lang w:val="pt-BR"/>
              </w:rPr>
              <w:t>- Thường trực HĐND tỉnh (b/c);</w:t>
            </w:r>
          </w:p>
          <w:p w:rsidR="00A33784" w:rsidRDefault="00A33784" w:rsidP="00A33784">
            <w:pPr>
              <w:rPr>
                <w:color w:val="000000" w:themeColor="text1"/>
                <w:sz w:val="22"/>
                <w:szCs w:val="22"/>
                <w:lang w:val="pt-BR"/>
              </w:rPr>
            </w:pPr>
            <w:r w:rsidRPr="00A33784">
              <w:rPr>
                <w:color w:val="000000" w:themeColor="text1"/>
                <w:sz w:val="22"/>
                <w:szCs w:val="22"/>
                <w:lang w:val="pt-BR"/>
              </w:rPr>
              <w:t>- Chủ tịch, các PCT UBND tỉnh;</w:t>
            </w:r>
          </w:p>
          <w:p w:rsidR="00A33784" w:rsidRDefault="00A33784" w:rsidP="00A33784">
            <w:pPr>
              <w:rPr>
                <w:color w:val="000000" w:themeColor="text1"/>
                <w:sz w:val="22"/>
                <w:szCs w:val="22"/>
                <w:lang w:val="pt-BR"/>
              </w:rPr>
            </w:pPr>
            <w:r>
              <w:rPr>
                <w:color w:val="000000" w:themeColor="text1"/>
                <w:sz w:val="22"/>
                <w:szCs w:val="22"/>
                <w:lang w:val="pt-BR"/>
              </w:rPr>
              <w:t>- Uỷ ban MTTQ Việt Nam tỉnh;</w:t>
            </w:r>
          </w:p>
          <w:p w:rsidR="00A33784" w:rsidRPr="00A33784" w:rsidRDefault="00A33784" w:rsidP="00A33784">
            <w:pPr>
              <w:rPr>
                <w:color w:val="000000" w:themeColor="text1"/>
                <w:sz w:val="22"/>
                <w:szCs w:val="22"/>
                <w:lang w:val="pt-BR"/>
              </w:rPr>
            </w:pPr>
            <w:r>
              <w:rPr>
                <w:color w:val="000000" w:themeColor="text1"/>
                <w:sz w:val="22"/>
                <w:szCs w:val="22"/>
                <w:lang w:val="pt-BR"/>
              </w:rPr>
              <w:t>- Các tổ chức chính trị-xã hội tỉnh;</w:t>
            </w:r>
          </w:p>
          <w:p w:rsidR="00A33784" w:rsidRDefault="00A33784" w:rsidP="00A33784">
            <w:pPr>
              <w:rPr>
                <w:color w:val="000000" w:themeColor="text1"/>
                <w:sz w:val="22"/>
                <w:szCs w:val="22"/>
                <w:lang w:val="pt-BR"/>
              </w:rPr>
            </w:pPr>
            <w:r w:rsidRPr="00A33784">
              <w:rPr>
                <w:color w:val="000000" w:themeColor="text1"/>
                <w:sz w:val="22"/>
                <w:szCs w:val="22"/>
                <w:lang w:val="pt-BR"/>
              </w:rPr>
              <w:t>- Các Sở, ban, ngành</w:t>
            </w:r>
            <w:r>
              <w:rPr>
                <w:color w:val="000000" w:themeColor="text1"/>
                <w:sz w:val="22"/>
                <w:szCs w:val="22"/>
                <w:lang w:val="pt-BR"/>
              </w:rPr>
              <w:t>, đơn vị trực thuộc</w:t>
            </w:r>
            <w:r w:rsidRPr="00A33784">
              <w:rPr>
                <w:color w:val="000000" w:themeColor="text1"/>
                <w:sz w:val="22"/>
                <w:szCs w:val="22"/>
                <w:lang w:val="pt-BR"/>
              </w:rPr>
              <w:t xml:space="preserve"> tỉnh;</w:t>
            </w:r>
          </w:p>
          <w:p w:rsidR="00A33784" w:rsidRDefault="00A33784" w:rsidP="00A33784">
            <w:pPr>
              <w:rPr>
                <w:color w:val="000000" w:themeColor="text1"/>
                <w:sz w:val="22"/>
                <w:szCs w:val="22"/>
                <w:lang w:val="pt-BR"/>
              </w:rPr>
            </w:pPr>
            <w:r w:rsidRPr="00A33784">
              <w:rPr>
                <w:color w:val="000000" w:themeColor="text1"/>
                <w:sz w:val="22"/>
                <w:szCs w:val="22"/>
                <w:lang w:val="pt-BR"/>
              </w:rPr>
              <w:t>- UBND các huyện, thị xã, thành phố;</w:t>
            </w:r>
          </w:p>
          <w:p w:rsidR="00A33784" w:rsidRPr="00A33784" w:rsidRDefault="00A33784" w:rsidP="00A33784">
            <w:pPr>
              <w:rPr>
                <w:color w:val="000000" w:themeColor="text1"/>
                <w:sz w:val="22"/>
                <w:szCs w:val="22"/>
                <w:lang w:val="pt-BR"/>
              </w:rPr>
            </w:pPr>
            <w:r>
              <w:rPr>
                <w:color w:val="000000" w:themeColor="text1"/>
                <w:sz w:val="22"/>
                <w:szCs w:val="22"/>
                <w:lang w:val="pt-BR"/>
              </w:rPr>
              <w:t>- CVP, PVP UBND tỉnh;</w:t>
            </w:r>
          </w:p>
          <w:p w:rsidR="00A33784" w:rsidRDefault="00A33784" w:rsidP="00A33784">
            <w:pPr>
              <w:spacing w:after="120"/>
              <w:rPr>
                <w:color w:val="000000" w:themeColor="text1"/>
                <w:sz w:val="28"/>
                <w:szCs w:val="28"/>
              </w:rPr>
            </w:pPr>
            <w:r w:rsidRPr="00A33784">
              <w:rPr>
                <w:color w:val="000000" w:themeColor="text1"/>
                <w:sz w:val="22"/>
                <w:szCs w:val="22"/>
                <w:lang w:val="pt-BR"/>
              </w:rPr>
              <w:t>- Lưu: VT, KGVX</w:t>
            </w:r>
            <w:r>
              <w:rPr>
                <w:color w:val="000000" w:themeColor="text1"/>
                <w:sz w:val="22"/>
                <w:szCs w:val="22"/>
                <w:lang w:val="pt-BR"/>
              </w:rPr>
              <w:t>,..</w:t>
            </w:r>
            <w:r w:rsidRPr="00A33784">
              <w:rPr>
                <w:color w:val="000000" w:themeColor="text1"/>
                <w:sz w:val="22"/>
                <w:szCs w:val="22"/>
                <w:lang w:val="pt-BR"/>
              </w:rPr>
              <w:t>.</w:t>
            </w:r>
          </w:p>
        </w:tc>
        <w:tc>
          <w:tcPr>
            <w:tcW w:w="4644" w:type="dxa"/>
          </w:tcPr>
          <w:p w:rsidR="00A33784" w:rsidRDefault="00A33784" w:rsidP="00A33784">
            <w:pPr>
              <w:jc w:val="center"/>
              <w:rPr>
                <w:b/>
                <w:bCs/>
                <w:color w:val="000000" w:themeColor="text1"/>
                <w:sz w:val="28"/>
                <w:szCs w:val="28"/>
                <w:lang w:val="pt-BR"/>
              </w:rPr>
            </w:pPr>
            <w:r>
              <w:rPr>
                <w:b/>
                <w:bCs/>
                <w:color w:val="000000" w:themeColor="text1"/>
                <w:sz w:val="28"/>
                <w:szCs w:val="28"/>
                <w:lang w:val="pt-BR"/>
              </w:rPr>
              <w:t>TM. ỦY BAN NHÂN DÂN</w:t>
            </w:r>
          </w:p>
          <w:p w:rsidR="00A33784" w:rsidRPr="008E290D" w:rsidRDefault="00A33784" w:rsidP="00A33784">
            <w:pPr>
              <w:jc w:val="center"/>
              <w:rPr>
                <w:b/>
                <w:bCs/>
                <w:color w:val="000000" w:themeColor="text1"/>
                <w:sz w:val="28"/>
                <w:szCs w:val="28"/>
                <w:lang w:val="pt-BR"/>
              </w:rPr>
            </w:pPr>
            <w:r w:rsidRPr="008E290D">
              <w:rPr>
                <w:b/>
                <w:bCs/>
                <w:color w:val="000000" w:themeColor="text1"/>
                <w:sz w:val="28"/>
                <w:szCs w:val="28"/>
                <w:lang w:val="pt-BR"/>
              </w:rPr>
              <w:t>CHỦ TỊCH</w:t>
            </w:r>
          </w:p>
          <w:p w:rsidR="00A33784" w:rsidRDefault="00A33784" w:rsidP="008E290D">
            <w:pPr>
              <w:spacing w:after="120"/>
              <w:rPr>
                <w:color w:val="000000" w:themeColor="text1"/>
                <w:sz w:val="28"/>
                <w:szCs w:val="28"/>
              </w:rPr>
            </w:pPr>
          </w:p>
        </w:tc>
      </w:tr>
    </w:tbl>
    <w:p w:rsidR="00DF5D5E" w:rsidRDefault="00DF5D5E" w:rsidP="008E290D">
      <w:pPr>
        <w:spacing w:after="120"/>
        <w:ind w:firstLine="567"/>
        <w:rPr>
          <w:color w:val="000000" w:themeColor="text1"/>
          <w:sz w:val="28"/>
          <w:szCs w:val="28"/>
        </w:rPr>
      </w:pPr>
    </w:p>
    <w:p w:rsidR="00A33784" w:rsidRPr="008E290D" w:rsidRDefault="00A33784" w:rsidP="008E290D">
      <w:pPr>
        <w:spacing w:after="120"/>
        <w:ind w:firstLine="567"/>
        <w:rPr>
          <w:color w:val="000000" w:themeColor="text1"/>
          <w:sz w:val="28"/>
          <w:szCs w:val="28"/>
        </w:rPr>
      </w:pPr>
    </w:p>
    <w:tbl>
      <w:tblPr>
        <w:tblW w:w="9855" w:type="dxa"/>
        <w:tblLayout w:type="fixed"/>
        <w:tblLook w:val="04A0" w:firstRow="1" w:lastRow="0" w:firstColumn="1" w:lastColumn="0" w:noHBand="0" w:noVBand="1"/>
      </w:tblPr>
      <w:tblGrid>
        <w:gridCol w:w="4927"/>
        <w:gridCol w:w="4928"/>
      </w:tblGrid>
      <w:tr w:rsidR="00A803A3" w:rsidRPr="008E290D" w:rsidTr="00342321">
        <w:trPr>
          <w:trHeight w:val="2693"/>
        </w:trPr>
        <w:tc>
          <w:tcPr>
            <w:tcW w:w="4927" w:type="dxa"/>
            <w:hideMark/>
          </w:tcPr>
          <w:p w:rsidR="00A803A3" w:rsidRPr="008E290D" w:rsidRDefault="00A803A3" w:rsidP="008E290D">
            <w:pPr>
              <w:rPr>
                <w:color w:val="000000" w:themeColor="text1"/>
                <w:sz w:val="28"/>
                <w:szCs w:val="28"/>
                <w:lang w:val="pt-BR"/>
              </w:rPr>
            </w:pPr>
          </w:p>
        </w:tc>
        <w:tc>
          <w:tcPr>
            <w:tcW w:w="4928" w:type="dxa"/>
          </w:tcPr>
          <w:p w:rsidR="00A803A3" w:rsidRPr="008E290D" w:rsidRDefault="00A803A3" w:rsidP="008E290D">
            <w:pPr>
              <w:rPr>
                <w:b/>
                <w:bCs/>
                <w:color w:val="000000" w:themeColor="text1"/>
                <w:sz w:val="28"/>
                <w:szCs w:val="28"/>
                <w:lang w:val="pt-BR"/>
              </w:rPr>
            </w:pPr>
          </w:p>
          <w:p w:rsidR="00A803A3" w:rsidRPr="008E290D" w:rsidRDefault="00A803A3" w:rsidP="008E290D">
            <w:pPr>
              <w:rPr>
                <w:b/>
                <w:bCs/>
                <w:color w:val="000000" w:themeColor="text1"/>
                <w:sz w:val="28"/>
                <w:szCs w:val="28"/>
                <w:lang w:val="pt-BR"/>
              </w:rPr>
            </w:pPr>
          </w:p>
          <w:p w:rsidR="00A803A3" w:rsidRPr="008E290D" w:rsidRDefault="00A803A3" w:rsidP="008E290D">
            <w:pPr>
              <w:rPr>
                <w:b/>
                <w:bCs/>
                <w:color w:val="000000" w:themeColor="text1"/>
                <w:sz w:val="28"/>
                <w:szCs w:val="28"/>
                <w:lang w:val="pt-BR"/>
              </w:rPr>
            </w:pPr>
          </w:p>
          <w:p w:rsidR="00A803A3" w:rsidRPr="008E290D" w:rsidRDefault="00A803A3" w:rsidP="008E290D">
            <w:pPr>
              <w:rPr>
                <w:b/>
                <w:bCs/>
                <w:color w:val="000000" w:themeColor="text1"/>
                <w:sz w:val="28"/>
                <w:szCs w:val="28"/>
                <w:lang w:val="pt-BR"/>
              </w:rPr>
            </w:pPr>
          </w:p>
          <w:p w:rsidR="00A803A3" w:rsidRPr="008E290D" w:rsidRDefault="00A803A3" w:rsidP="008E290D">
            <w:pPr>
              <w:rPr>
                <w:b/>
                <w:bCs/>
                <w:color w:val="000000" w:themeColor="text1"/>
                <w:sz w:val="28"/>
                <w:szCs w:val="28"/>
                <w:lang w:val="pt-BR"/>
              </w:rPr>
            </w:pPr>
          </w:p>
          <w:p w:rsidR="00A803A3" w:rsidRPr="008E290D" w:rsidRDefault="00A803A3" w:rsidP="008E290D">
            <w:pPr>
              <w:rPr>
                <w:b/>
                <w:bCs/>
                <w:color w:val="000000" w:themeColor="text1"/>
                <w:sz w:val="28"/>
                <w:szCs w:val="28"/>
                <w:lang w:val="pt-BR"/>
              </w:rPr>
            </w:pPr>
            <w:r w:rsidRPr="008E290D">
              <w:rPr>
                <w:b/>
                <w:bCs/>
                <w:color w:val="000000" w:themeColor="text1"/>
                <w:sz w:val="28"/>
                <w:szCs w:val="28"/>
                <w:lang w:val="pt-BR"/>
              </w:rPr>
              <w:t xml:space="preserve"> </w:t>
            </w:r>
          </w:p>
        </w:tc>
      </w:tr>
    </w:tbl>
    <w:p w:rsidR="006248AC" w:rsidRPr="008E290D" w:rsidRDefault="006248AC" w:rsidP="008E290D">
      <w:pPr>
        <w:shd w:val="clear" w:color="auto" w:fill="FFFFFF"/>
        <w:spacing w:line="234" w:lineRule="atLeast"/>
        <w:rPr>
          <w:b/>
          <w:bCs/>
          <w:color w:val="000000" w:themeColor="text1"/>
          <w:sz w:val="28"/>
          <w:szCs w:val="28"/>
          <w:lang w:val="vi-VN"/>
        </w:rPr>
      </w:pPr>
    </w:p>
    <w:p w:rsidR="00D258C2" w:rsidRPr="008E290D" w:rsidRDefault="006248AC" w:rsidP="00A84958">
      <w:pPr>
        <w:jc w:val="center"/>
        <w:rPr>
          <w:b/>
          <w:color w:val="000000" w:themeColor="text1"/>
          <w:sz w:val="28"/>
          <w:szCs w:val="28"/>
        </w:rPr>
      </w:pPr>
      <w:r w:rsidRPr="008E290D">
        <w:rPr>
          <w:b/>
          <w:bCs/>
          <w:color w:val="000000" w:themeColor="text1"/>
          <w:sz w:val="28"/>
          <w:szCs w:val="28"/>
          <w:lang w:val="vi-VN"/>
        </w:rPr>
        <w:br w:type="page"/>
      </w:r>
      <w:bookmarkStart w:id="1" w:name="chuong_pl_1"/>
      <w:r w:rsidR="00D258C2" w:rsidRPr="008E290D">
        <w:rPr>
          <w:b/>
          <w:bCs/>
          <w:color w:val="000000" w:themeColor="text1"/>
          <w:sz w:val="28"/>
          <w:szCs w:val="28"/>
        </w:rPr>
        <w:lastRenderedPageBreak/>
        <w:t>PHỤ LỤC</w:t>
      </w:r>
      <w:bookmarkEnd w:id="1"/>
    </w:p>
    <w:p w:rsidR="00342321" w:rsidRPr="008E290D" w:rsidRDefault="00286F02" w:rsidP="00A84958">
      <w:pPr>
        <w:jc w:val="center"/>
        <w:rPr>
          <w:b/>
          <w:color w:val="000000" w:themeColor="text1"/>
          <w:sz w:val="28"/>
          <w:szCs w:val="28"/>
        </w:rPr>
      </w:pPr>
      <w:bookmarkStart w:id="2" w:name="chuong_pl_1_name"/>
      <w:r w:rsidRPr="008E290D">
        <w:rPr>
          <w:b/>
          <w:color w:val="000000" w:themeColor="text1"/>
          <w:sz w:val="28"/>
          <w:szCs w:val="28"/>
        </w:rPr>
        <w:t xml:space="preserve">DANH MỤC </w:t>
      </w:r>
      <w:r w:rsidR="00D258C2" w:rsidRPr="008E290D">
        <w:rPr>
          <w:b/>
          <w:color w:val="000000" w:themeColor="text1"/>
          <w:sz w:val="28"/>
          <w:szCs w:val="28"/>
        </w:rPr>
        <w:t>NHIỆM VỤ</w:t>
      </w:r>
      <w:r w:rsidRPr="008E290D">
        <w:rPr>
          <w:b/>
          <w:color w:val="000000" w:themeColor="text1"/>
          <w:sz w:val="28"/>
          <w:szCs w:val="28"/>
        </w:rPr>
        <w:t xml:space="preserve"> T</w:t>
      </w:r>
      <w:r w:rsidR="00D258C2" w:rsidRPr="008E290D">
        <w:rPr>
          <w:b/>
          <w:color w:val="000000" w:themeColor="text1"/>
          <w:sz w:val="28"/>
          <w:szCs w:val="28"/>
        </w:rPr>
        <w:t>RIỂN KHAI THỰC HIỆN</w:t>
      </w:r>
    </w:p>
    <w:bookmarkEnd w:id="2"/>
    <w:p w:rsidR="00A84958" w:rsidRDefault="00D258C2" w:rsidP="00A84958">
      <w:pPr>
        <w:jc w:val="center"/>
        <w:rPr>
          <w:b/>
          <w:color w:val="000000" w:themeColor="text1"/>
          <w:sz w:val="28"/>
          <w:szCs w:val="28"/>
        </w:rPr>
      </w:pPr>
      <w:r w:rsidRPr="008E290D">
        <w:rPr>
          <w:b/>
          <w:color w:val="000000" w:themeColor="text1"/>
          <w:sz w:val="28"/>
          <w:szCs w:val="28"/>
        </w:rPr>
        <w:t>CHIẾN LƯỢC SỞ HỮU TRÍ TUỆ ĐẾN NĂM 2030</w:t>
      </w:r>
      <w:r w:rsidR="00286F02" w:rsidRPr="008E290D">
        <w:rPr>
          <w:b/>
          <w:color w:val="000000" w:themeColor="text1"/>
          <w:sz w:val="28"/>
          <w:szCs w:val="28"/>
        </w:rPr>
        <w:t xml:space="preserve"> </w:t>
      </w:r>
    </w:p>
    <w:p w:rsidR="00286F02" w:rsidRPr="008E290D" w:rsidRDefault="00286F02" w:rsidP="00A84958">
      <w:pPr>
        <w:jc w:val="center"/>
        <w:rPr>
          <w:i/>
          <w:color w:val="000000" w:themeColor="text1"/>
          <w:sz w:val="28"/>
          <w:szCs w:val="28"/>
        </w:rPr>
      </w:pPr>
      <w:r w:rsidRPr="008E290D">
        <w:rPr>
          <w:i/>
          <w:color w:val="000000" w:themeColor="text1"/>
          <w:sz w:val="28"/>
          <w:szCs w:val="28"/>
        </w:rPr>
        <w:t xml:space="preserve">(Kèm theo Kế hoạch số …../KH-UBND ngày…..tháng….năm 2020 của </w:t>
      </w:r>
      <w:r w:rsidR="00A84958">
        <w:rPr>
          <w:i/>
          <w:color w:val="000000" w:themeColor="text1"/>
          <w:sz w:val="28"/>
          <w:szCs w:val="28"/>
        </w:rPr>
        <w:t>Ủy ban nhân dân</w:t>
      </w:r>
      <w:r w:rsidRPr="008E290D">
        <w:rPr>
          <w:i/>
          <w:color w:val="000000" w:themeColor="text1"/>
          <w:sz w:val="28"/>
          <w:szCs w:val="28"/>
        </w:rPr>
        <w:t xml:space="preserve"> tỉnh Gia Lai)</w:t>
      </w:r>
    </w:p>
    <w:p w:rsidR="00D258C2" w:rsidRPr="008E290D" w:rsidRDefault="00D258C2" w:rsidP="008E290D">
      <w:pPr>
        <w:ind w:firstLine="720"/>
        <w:rPr>
          <w:b/>
          <w:bCs/>
          <w:color w:val="000000" w:themeColor="text1"/>
          <w:sz w:val="28"/>
          <w:szCs w:val="28"/>
          <w:lang w:val="vi-VN"/>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2560"/>
        <w:gridCol w:w="2408"/>
        <w:gridCol w:w="2835"/>
        <w:gridCol w:w="1342"/>
      </w:tblGrid>
      <w:tr w:rsidR="00A84958" w:rsidRPr="008E290D" w:rsidTr="00F80C0E">
        <w:tc>
          <w:tcPr>
            <w:tcW w:w="291" w:type="pct"/>
            <w:shd w:val="solid" w:color="FFFFFF" w:fill="auto"/>
            <w:tcMar>
              <w:top w:w="0" w:type="dxa"/>
              <w:left w:w="0" w:type="dxa"/>
              <w:bottom w:w="0" w:type="dxa"/>
              <w:right w:w="0" w:type="dxa"/>
            </w:tcMar>
            <w:vAlign w:val="center"/>
          </w:tcPr>
          <w:p w:rsidR="00BA4E06" w:rsidRPr="008E290D" w:rsidRDefault="00BA4E06" w:rsidP="00F80C0E">
            <w:pPr>
              <w:jc w:val="center"/>
              <w:rPr>
                <w:color w:val="000000" w:themeColor="text1"/>
                <w:sz w:val="28"/>
                <w:szCs w:val="28"/>
              </w:rPr>
            </w:pPr>
            <w:r w:rsidRPr="008E290D">
              <w:rPr>
                <w:b/>
                <w:bCs/>
                <w:color w:val="000000" w:themeColor="text1"/>
                <w:sz w:val="28"/>
                <w:szCs w:val="28"/>
                <w:lang w:val="vi-VN"/>
              </w:rPr>
              <w:t>STT</w:t>
            </w:r>
          </w:p>
        </w:tc>
        <w:tc>
          <w:tcPr>
            <w:tcW w:w="1318" w:type="pct"/>
            <w:shd w:val="solid" w:color="FFFFFF" w:fill="auto"/>
            <w:tcMar>
              <w:top w:w="0" w:type="dxa"/>
              <w:left w:w="0" w:type="dxa"/>
              <w:bottom w:w="0" w:type="dxa"/>
              <w:right w:w="0" w:type="dxa"/>
            </w:tcMar>
            <w:vAlign w:val="center"/>
          </w:tcPr>
          <w:p w:rsidR="00BA4E06" w:rsidRPr="008E290D" w:rsidRDefault="00BA4E06" w:rsidP="00A84958">
            <w:pPr>
              <w:jc w:val="both"/>
              <w:rPr>
                <w:color w:val="000000" w:themeColor="text1"/>
                <w:sz w:val="28"/>
                <w:szCs w:val="28"/>
              </w:rPr>
            </w:pPr>
            <w:r w:rsidRPr="008E290D">
              <w:rPr>
                <w:b/>
                <w:bCs/>
                <w:color w:val="000000" w:themeColor="text1"/>
                <w:sz w:val="28"/>
                <w:szCs w:val="28"/>
                <w:lang w:val="vi-VN"/>
              </w:rPr>
              <w:t>Nội dung</w:t>
            </w:r>
          </w:p>
        </w:tc>
        <w:tc>
          <w:tcPr>
            <w:tcW w:w="1240" w:type="pct"/>
            <w:shd w:val="solid" w:color="FFFFFF" w:fill="auto"/>
            <w:tcMar>
              <w:top w:w="0" w:type="dxa"/>
              <w:left w:w="0" w:type="dxa"/>
              <w:bottom w:w="0" w:type="dxa"/>
              <w:right w:w="0" w:type="dxa"/>
            </w:tcMar>
            <w:vAlign w:val="center"/>
          </w:tcPr>
          <w:p w:rsidR="00BA4E06" w:rsidRPr="008E290D" w:rsidRDefault="00D258C2" w:rsidP="00A84958">
            <w:pPr>
              <w:ind w:left="61" w:right="90"/>
              <w:jc w:val="both"/>
              <w:rPr>
                <w:color w:val="000000" w:themeColor="text1"/>
                <w:sz w:val="28"/>
                <w:szCs w:val="28"/>
              </w:rPr>
            </w:pPr>
            <w:r w:rsidRPr="008E290D">
              <w:rPr>
                <w:b/>
                <w:bCs/>
                <w:color w:val="000000" w:themeColor="text1"/>
                <w:sz w:val="28"/>
                <w:szCs w:val="28"/>
              </w:rPr>
              <w:t>Đơn vị</w:t>
            </w:r>
            <w:r w:rsidR="00BA4E06" w:rsidRPr="008E290D">
              <w:rPr>
                <w:b/>
                <w:bCs/>
                <w:color w:val="000000" w:themeColor="text1"/>
                <w:sz w:val="28"/>
                <w:szCs w:val="28"/>
                <w:lang w:val="vi-VN"/>
              </w:rPr>
              <w:t xml:space="preserve"> chủ trì</w:t>
            </w:r>
          </w:p>
        </w:tc>
        <w:tc>
          <w:tcPr>
            <w:tcW w:w="1460" w:type="pct"/>
            <w:shd w:val="solid" w:color="FFFFFF" w:fill="auto"/>
            <w:tcMar>
              <w:top w:w="0" w:type="dxa"/>
              <w:left w:w="0" w:type="dxa"/>
              <w:bottom w:w="0" w:type="dxa"/>
              <w:right w:w="0" w:type="dxa"/>
            </w:tcMar>
            <w:vAlign w:val="center"/>
          </w:tcPr>
          <w:p w:rsidR="00BA4E06" w:rsidRPr="008E290D" w:rsidRDefault="00D258C2" w:rsidP="00A84958">
            <w:pPr>
              <w:ind w:left="52" w:right="31"/>
              <w:jc w:val="both"/>
              <w:rPr>
                <w:color w:val="000000" w:themeColor="text1"/>
                <w:sz w:val="28"/>
                <w:szCs w:val="28"/>
              </w:rPr>
            </w:pPr>
            <w:r w:rsidRPr="008E290D">
              <w:rPr>
                <w:b/>
                <w:bCs/>
                <w:color w:val="000000" w:themeColor="text1"/>
                <w:sz w:val="28"/>
                <w:szCs w:val="28"/>
              </w:rPr>
              <w:t>Đơn vị</w:t>
            </w:r>
            <w:r w:rsidR="00BA4E06" w:rsidRPr="008E290D">
              <w:rPr>
                <w:b/>
                <w:bCs/>
                <w:color w:val="000000" w:themeColor="text1"/>
                <w:sz w:val="28"/>
                <w:szCs w:val="28"/>
                <w:lang w:val="vi-VN"/>
              </w:rPr>
              <w:t xml:space="preserve"> phối hợp</w:t>
            </w:r>
          </w:p>
        </w:tc>
        <w:tc>
          <w:tcPr>
            <w:tcW w:w="691" w:type="pct"/>
            <w:shd w:val="solid" w:color="FFFFFF" w:fill="auto"/>
            <w:tcMar>
              <w:top w:w="0" w:type="dxa"/>
              <w:left w:w="0" w:type="dxa"/>
              <w:bottom w:w="0" w:type="dxa"/>
              <w:right w:w="0" w:type="dxa"/>
            </w:tcMar>
            <w:vAlign w:val="center"/>
          </w:tcPr>
          <w:p w:rsidR="00BA4E06" w:rsidRPr="008E290D" w:rsidRDefault="00BA4E06" w:rsidP="00A84958">
            <w:pPr>
              <w:ind w:left="52" w:right="31"/>
              <w:jc w:val="center"/>
              <w:rPr>
                <w:color w:val="000000" w:themeColor="text1"/>
                <w:sz w:val="28"/>
                <w:szCs w:val="28"/>
              </w:rPr>
            </w:pPr>
            <w:r w:rsidRPr="008E290D">
              <w:rPr>
                <w:b/>
                <w:bCs/>
                <w:color w:val="000000" w:themeColor="text1"/>
                <w:sz w:val="28"/>
                <w:szCs w:val="28"/>
                <w:lang w:val="vi-VN"/>
              </w:rPr>
              <w:t xml:space="preserve">Thời gian </w:t>
            </w:r>
            <w:r w:rsidRPr="008E290D">
              <w:rPr>
                <w:b/>
                <w:bCs/>
                <w:color w:val="000000" w:themeColor="text1"/>
                <w:sz w:val="28"/>
                <w:szCs w:val="28"/>
              </w:rPr>
              <w:t>th</w:t>
            </w:r>
            <w:r w:rsidR="00D258C2" w:rsidRPr="008E290D">
              <w:rPr>
                <w:b/>
                <w:bCs/>
                <w:color w:val="000000" w:themeColor="text1"/>
                <w:sz w:val="28"/>
                <w:szCs w:val="28"/>
              </w:rPr>
              <w:t>ực hiện</w:t>
            </w:r>
          </w:p>
        </w:tc>
      </w:tr>
      <w:tr w:rsidR="00A84958" w:rsidRPr="008E290D" w:rsidTr="00F80C0E">
        <w:tc>
          <w:tcPr>
            <w:tcW w:w="291" w:type="pct"/>
            <w:shd w:val="solid" w:color="FFFFFF" w:fill="auto"/>
            <w:tcMar>
              <w:top w:w="0" w:type="dxa"/>
              <w:left w:w="0" w:type="dxa"/>
              <w:bottom w:w="0" w:type="dxa"/>
              <w:right w:w="0" w:type="dxa"/>
            </w:tcMar>
            <w:vAlign w:val="center"/>
          </w:tcPr>
          <w:p w:rsidR="00A27A57" w:rsidRPr="008E290D" w:rsidRDefault="00A27A57" w:rsidP="00F80C0E">
            <w:pPr>
              <w:jc w:val="center"/>
              <w:rPr>
                <w:color w:val="000000" w:themeColor="text1"/>
                <w:sz w:val="28"/>
                <w:szCs w:val="28"/>
              </w:rPr>
            </w:pPr>
            <w:r w:rsidRPr="008E290D">
              <w:rPr>
                <w:color w:val="000000" w:themeColor="text1"/>
                <w:sz w:val="28"/>
                <w:szCs w:val="28"/>
                <w:lang w:val="vi-VN"/>
              </w:rPr>
              <w:t>1</w:t>
            </w:r>
          </w:p>
        </w:tc>
        <w:tc>
          <w:tcPr>
            <w:tcW w:w="1318" w:type="pct"/>
            <w:shd w:val="solid" w:color="FFFFFF" w:fill="auto"/>
            <w:tcMar>
              <w:top w:w="0" w:type="dxa"/>
              <w:left w:w="0" w:type="dxa"/>
              <w:bottom w:w="0" w:type="dxa"/>
              <w:right w:w="0" w:type="dxa"/>
            </w:tcMar>
          </w:tcPr>
          <w:p w:rsidR="00A27A57" w:rsidRPr="008E290D" w:rsidRDefault="00A27A57" w:rsidP="00A84958">
            <w:pPr>
              <w:ind w:left="122" w:right="36"/>
              <w:jc w:val="both"/>
              <w:rPr>
                <w:color w:val="000000" w:themeColor="text1"/>
                <w:sz w:val="28"/>
                <w:szCs w:val="28"/>
              </w:rPr>
            </w:pPr>
            <w:r w:rsidRPr="008E290D">
              <w:rPr>
                <w:color w:val="000000" w:themeColor="text1"/>
                <w:sz w:val="28"/>
                <w:szCs w:val="28"/>
                <w:lang w:val="vi-VN"/>
              </w:rPr>
              <w:t xml:space="preserve">Chương trình Phát </w:t>
            </w:r>
            <w:r w:rsidRPr="008E290D">
              <w:rPr>
                <w:color w:val="000000" w:themeColor="text1"/>
                <w:sz w:val="28"/>
                <w:szCs w:val="28"/>
              </w:rPr>
              <w:t>tr</w:t>
            </w:r>
            <w:r w:rsidRPr="008E290D">
              <w:rPr>
                <w:color w:val="000000" w:themeColor="text1"/>
                <w:sz w:val="28"/>
                <w:szCs w:val="28"/>
                <w:lang w:val="vi-VN"/>
              </w:rPr>
              <w:t>iển tài sản trí tuệ</w:t>
            </w:r>
            <w:r w:rsidRPr="008E290D">
              <w:rPr>
                <w:color w:val="000000" w:themeColor="text1"/>
                <w:sz w:val="28"/>
                <w:szCs w:val="28"/>
              </w:rPr>
              <w:t xml:space="preserve"> tỉnh Gia Lai giai đoạn 2020-2025  </w:t>
            </w:r>
          </w:p>
        </w:tc>
        <w:tc>
          <w:tcPr>
            <w:tcW w:w="1240" w:type="pct"/>
            <w:shd w:val="solid" w:color="FFFFFF" w:fill="auto"/>
            <w:tcMar>
              <w:top w:w="0" w:type="dxa"/>
              <w:left w:w="0" w:type="dxa"/>
              <w:bottom w:w="0" w:type="dxa"/>
              <w:right w:w="0" w:type="dxa"/>
            </w:tcMar>
          </w:tcPr>
          <w:p w:rsidR="00A27A57" w:rsidRPr="008E290D" w:rsidRDefault="00A27A57" w:rsidP="00A84958">
            <w:pPr>
              <w:ind w:left="61" w:right="90"/>
              <w:jc w:val="both"/>
              <w:rPr>
                <w:color w:val="000000" w:themeColor="text1"/>
                <w:sz w:val="28"/>
                <w:szCs w:val="28"/>
              </w:rPr>
            </w:pPr>
            <w:r w:rsidRPr="008E290D">
              <w:rPr>
                <w:color w:val="000000" w:themeColor="text1"/>
                <w:sz w:val="28"/>
                <w:szCs w:val="28"/>
              </w:rPr>
              <w:t>Sở</w:t>
            </w:r>
            <w:r w:rsidRPr="008E290D">
              <w:rPr>
                <w:color w:val="000000" w:themeColor="text1"/>
                <w:sz w:val="28"/>
                <w:szCs w:val="28"/>
                <w:lang w:val="vi-VN"/>
              </w:rPr>
              <w:t xml:space="preserve"> Khoa họ</w:t>
            </w:r>
            <w:r w:rsidRPr="008E290D">
              <w:rPr>
                <w:color w:val="000000" w:themeColor="text1"/>
                <w:sz w:val="28"/>
                <w:szCs w:val="28"/>
              </w:rPr>
              <w:t>c</w:t>
            </w:r>
            <w:r w:rsidRPr="008E290D">
              <w:rPr>
                <w:color w:val="000000" w:themeColor="text1"/>
                <w:sz w:val="28"/>
                <w:szCs w:val="28"/>
                <w:lang w:val="vi-VN"/>
              </w:rPr>
              <w:t xml:space="preserve"> và C</w:t>
            </w:r>
            <w:r w:rsidRPr="008E290D">
              <w:rPr>
                <w:color w:val="000000" w:themeColor="text1"/>
                <w:sz w:val="28"/>
                <w:szCs w:val="28"/>
              </w:rPr>
              <w:t>ô</w:t>
            </w:r>
            <w:r w:rsidRPr="008E290D">
              <w:rPr>
                <w:color w:val="000000" w:themeColor="text1"/>
                <w:sz w:val="28"/>
                <w:szCs w:val="28"/>
                <w:lang w:val="vi-VN"/>
              </w:rPr>
              <w:t>ng nghệ</w:t>
            </w:r>
          </w:p>
        </w:tc>
        <w:tc>
          <w:tcPr>
            <w:tcW w:w="1460" w:type="pct"/>
            <w:shd w:val="solid" w:color="FFFFFF" w:fill="auto"/>
            <w:tcMar>
              <w:top w:w="0" w:type="dxa"/>
              <w:left w:w="0" w:type="dxa"/>
              <w:bottom w:w="0" w:type="dxa"/>
              <w:right w:w="0" w:type="dxa"/>
            </w:tcMar>
          </w:tcPr>
          <w:p w:rsidR="00A27A57" w:rsidRPr="008E290D" w:rsidRDefault="00A27A57" w:rsidP="00A84958">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Tài chính</w:t>
            </w:r>
          </w:p>
          <w:p w:rsidR="00A27A57" w:rsidRPr="00A84958" w:rsidRDefault="00A27A57" w:rsidP="00A84958">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Nông nghiệp và Phát triển nông thôn</w:t>
            </w:r>
            <w:r w:rsidR="00A84958">
              <w:rPr>
                <w:color w:val="000000" w:themeColor="text1"/>
                <w:sz w:val="28"/>
                <w:szCs w:val="28"/>
              </w:rPr>
              <w:t>;</w:t>
            </w:r>
          </w:p>
          <w:p w:rsidR="00A27A57" w:rsidRPr="00A84958" w:rsidRDefault="00A27A57" w:rsidP="00A84958">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Văn hóa, Thể thao và Du lịch</w:t>
            </w:r>
            <w:r w:rsidR="00A84958">
              <w:rPr>
                <w:color w:val="000000" w:themeColor="text1"/>
                <w:sz w:val="28"/>
                <w:szCs w:val="28"/>
              </w:rPr>
              <w:t>;</w:t>
            </w:r>
          </w:p>
          <w:p w:rsidR="00A27A57" w:rsidRPr="00A84958" w:rsidRDefault="00A27A57" w:rsidP="00A84958">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Công Thương</w:t>
            </w:r>
            <w:r w:rsidR="00A84958">
              <w:rPr>
                <w:color w:val="000000" w:themeColor="text1"/>
                <w:sz w:val="28"/>
                <w:szCs w:val="28"/>
              </w:rPr>
              <w:t>;</w:t>
            </w:r>
          </w:p>
          <w:p w:rsidR="00A27A57" w:rsidRPr="008E290D" w:rsidRDefault="00A27A57" w:rsidP="00A84958">
            <w:pPr>
              <w:ind w:left="52" w:right="31"/>
              <w:jc w:val="both"/>
              <w:rPr>
                <w:color w:val="000000" w:themeColor="text1"/>
                <w:sz w:val="28"/>
                <w:szCs w:val="28"/>
              </w:rPr>
            </w:pPr>
            <w:r w:rsidRPr="008E290D">
              <w:rPr>
                <w:color w:val="000000" w:themeColor="text1"/>
                <w:sz w:val="28"/>
                <w:szCs w:val="28"/>
                <w:lang w:val="vi-VN"/>
              </w:rPr>
              <w:t xml:space="preserve">- Các </w:t>
            </w:r>
            <w:r w:rsidRPr="008E290D">
              <w:rPr>
                <w:color w:val="000000" w:themeColor="text1"/>
                <w:sz w:val="28"/>
                <w:szCs w:val="28"/>
              </w:rPr>
              <w:t>Sở</w:t>
            </w:r>
            <w:r w:rsidRPr="008E290D">
              <w:rPr>
                <w:color w:val="000000" w:themeColor="text1"/>
                <w:sz w:val="28"/>
                <w:szCs w:val="28"/>
                <w:lang w:val="vi-VN"/>
              </w:rPr>
              <w:t>, ngành, địa phương liên quan</w:t>
            </w:r>
          </w:p>
        </w:tc>
        <w:tc>
          <w:tcPr>
            <w:tcW w:w="691" w:type="pct"/>
            <w:shd w:val="solid" w:color="FFFFFF" w:fill="auto"/>
            <w:tcMar>
              <w:top w:w="0" w:type="dxa"/>
              <w:left w:w="0" w:type="dxa"/>
              <w:bottom w:w="0" w:type="dxa"/>
              <w:right w:w="0" w:type="dxa"/>
            </w:tcMar>
          </w:tcPr>
          <w:p w:rsidR="00A27A57" w:rsidRPr="008E290D" w:rsidRDefault="00A84958" w:rsidP="00A84958">
            <w:pPr>
              <w:ind w:left="52" w:right="31"/>
              <w:jc w:val="center"/>
              <w:rPr>
                <w:color w:val="000000" w:themeColor="text1"/>
                <w:sz w:val="28"/>
                <w:szCs w:val="28"/>
              </w:rPr>
            </w:pPr>
            <w:r>
              <w:rPr>
                <w:color w:val="000000" w:themeColor="text1"/>
                <w:sz w:val="28"/>
                <w:szCs w:val="28"/>
              </w:rPr>
              <w:t>2020</w:t>
            </w:r>
          </w:p>
        </w:tc>
      </w:tr>
      <w:tr w:rsidR="00657C12" w:rsidRPr="008E290D" w:rsidTr="00F80C0E">
        <w:tc>
          <w:tcPr>
            <w:tcW w:w="291" w:type="pct"/>
            <w:shd w:val="solid" w:color="FFFFFF" w:fill="auto"/>
            <w:tcMar>
              <w:top w:w="0" w:type="dxa"/>
              <w:left w:w="0" w:type="dxa"/>
              <w:bottom w:w="0" w:type="dxa"/>
              <w:right w:w="0" w:type="dxa"/>
            </w:tcMar>
            <w:vAlign w:val="center"/>
          </w:tcPr>
          <w:p w:rsidR="00657C12" w:rsidRPr="008E290D" w:rsidRDefault="00657C12" w:rsidP="00F80C0E">
            <w:pPr>
              <w:jc w:val="center"/>
              <w:rPr>
                <w:color w:val="000000" w:themeColor="text1"/>
                <w:sz w:val="28"/>
                <w:szCs w:val="28"/>
              </w:rPr>
            </w:pPr>
            <w:r w:rsidRPr="008E290D">
              <w:rPr>
                <w:color w:val="000000" w:themeColor="text1"/>
                <w:sz w:val="28"/>
                <w:szCs w:val="28"/>
              </w:rPr>
              <w:t>2</w:t>
            </w:r>
          </w:p>
        </w:tc>
        <w:tc>
          <w:tcPr>
            <w:tcW w:w="1318" w:type="pct"/>
            <w:shd w:val="solid" w:color="FFFFFF" w:fill="auto"/>
            <w:tcMar>
              <w:top w:w="0" w:type="dxa"/>
              <w:left w:w="0" w:type="dxa"/>
              <w:bottom w:w="0" w:type="dxa"/>
              <w:right w:w="0" w:type="dxa"/>
            </w:tcMar>
          </w:tcPr>
          <w:p w:rsidR="00657C12" w:rsidRPr="008E290D" w:rsidRDefault="00657C12" w:rsidP="00A8643C">
            <w:pPr>
              <w:ind w:left="122" w:right="36"/>
              <w:jc w:val="both"/>
              <w:rPr>
                <w:color w:val="000000" w:themeColor="text1"/>
                <w:sz w:val="28"/>
                <w:szCs w:val="28"/>
              </w:rPr>
            </w:pPr>
            <w:r>
              <w:rPr>
                <w:color w:val="000000" w:themeColor="text1"/>
                <w:sz w:val="28"/>
                <w:szCs w:val="28"/>
              </w:rPr>
              <w:t>Đề án x</w:t>
            </w:r>
            <w:r w:rsidRPr="008E290D">
              <w:rPr>
                <w:color w:val="000000" w:themeColor="text1"/>
                <w:sz w:val="28"/>
                <w:szCs w:val="28"/>
                <w:lang w:val="vi-VN"/>
              </w:rPr>
              <w:t>ây dựng bộ cơ sở dữ liệu về tài sản quyền tác giả, quyền liên quan và h</w:t>
            </w:r>
            <w:r w:rsidRPr="008E290D">
              <w:rPr>
                <w:color w:val="000000" w:themeColor="text1"/>
                <w:sz w:val="28"/>
                <w:szCs w:val="28"/>
              </w:rPr>
              <w:t xml:space="preserve">ệ </w:t>
            </w:r>
            <w:r w:rsidRPr="008E290D">
              <w:rPr>
                <w:color w:val="000000" w:themeColor="text1"/>
                <w:sz w:val="28"/>
                <w:szCs w:val="28"/>
                <w:lang w:val="vi-VN"/>
              </w:rPr>
              <w:t>thống phần mềm quản lý, phát hiện vi phạm trên môi trường số, mạng internet</w:t>
            </w:r>
          </w:p>
        </w:tc>
        <w:tc>
          <w:tcPr>
            <w:tcW w:w="1240" w:type="pct"/>
            <w:shd w:val="solid" w:color="FFFFFF" w:fill="auto"/>
            <w:tcMar>
              <w:top w:w="0" w:type="dxa"/>
              <w:left w:w="0" w:type="dxa"/>
              <w:bottom w:w="0" w:type="dxa"/>
              <w:right w:w="0" w:type="dxa"/>
            </w:tcMar>
          </w:tcPr>
          <w:p w:rsidR="00657C12" w:rsidRPr="008E290D" w:rsidRDefault="00657C12" w:rsidP="00A8643C">
            <w:pPr>
              <w:ind w:left="61" w:right="90"/>
              <w:jc w:val="both"/>
              <w:rPr>
                <w:color w:val="000000" w:themeColor="text1"/>
                <w:sz w:val="28"/>
                <w:szCs w:val="28"/>
              </w:rPr>
            </w:pPr>
            <w:r w:rsidRPr="008E290D">
              <w:rPr>
                <w:color w:val="000000" w:themeColor="text1"/>
                <w:sz w:val="28"/>
                <w:szCs w:val="28"/>
              </w:rPr>
              <w:t xml:space="preserve">Sở </w:t>
            </w:r>
            <w:r w:rsidRPr="008E290D">
              <w:rPr>
                <w:color w:val="000000" w:themeColor="text1"/>
                <w:sz w:val="28"/>
                <w:szCs w:val="28"/>
                <w:lang w:val="vi-VN"/>
              </w:rPr>
              <w:t>Văn h</w:t>
            </w:r>
            <w:r w:rsidRPr="008E290D">
              <w:rPr>
                <w:color w:val="000000" w:themeColor="text1"/>
                <w:sz w:val="28"/>
                <w:szCs w:val="28"/>
              </w:rPr>
              <w:t>ó</w:t>
            </w:r>
            <w:r w:rsidRPr="008E290D">
              <w:rPr>
                <w:color w:val="000000" w:themeColor="text1"/>
                <w:sz w:val="28"/>
                <w:szCs w:val="28"/>
                <w:lang w:val="vi-VN"/>
              </w:rPr>
              <w:t>a, Thể thao và Du lịch</w:t>
            </w:r>
          </w:p>
        </w:tc>
        <w:tc>
          <w:tcPr>
            <w:tcW w:w="1460" w:type="pct"/>
            <w:shd w:val="solid" w:color="FFFFFF" w:fill="auto"/>
            <w:tcMar>
              <w:top w:w="0" w:type="dxa"/>
              <w:left w:w="0" w:type="dxa"/>
              <w:bottom w:w="0" w:type="dxa"/>
              <w:right w:w="0" w:type="dxa"/>
            </w:tcMar>
          </w:tcPr>
          <w:p w:rsidR="00657C12" w:rsidRPr="008E290D" w:rsidRDefault="00657C12" w:rsidP="00A8643C">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Thông tin và Truyền thông</w:t>
            </w:r>
          </w:p>
          <w:p w:rsidR="00657C12" w:rsidRPr="008E290D" w:rsidRDefault="00657C12" w:rsidP="00A8643C">
            <w:pPr>
              <w:ind w:left="52" w:right="31"/>
              <w:jc w:val="both"/>
              <w:rPr>
                <w:color w:val="000000" w:themeColor="text1"/>
                <w:sz w:val="28"/>
                <w:szCs w:val="28"/>
              </w:rPr>
            </w:pPr>
            <w:r w:rsidRPr="008E290D">
              <w:rPr>
                <w:color w:val="000000" w:themeColor="text1"/>
                <w:sz w:val="28"/>
                <w:szCs w:val="28"/>
                <w:lang w:val="vi-VN"/>
              </w:rPr>
              <w:t xml:space="preserve">- Các </w:t>
            </w:r>
            <w:r w:rsidRPr="008E290D">
              <w:rPr>
                <w:color w:val="000000" w:themeColor="text1"/>
                <w:sz w:val="28"/>
                <w:szCs w:val="28"/>
              </w:rPr>
              <w:t>Sở</w:t>
            </w:r>
            <w:r w:rsidRPr="008E290D">
              <w:rPr>
                <w:color w:val="000000" w:themeColor="text1"/>
                <w:sz w:val="28"/>
                <w:szCs w:val="28"/>
                <w:lang w:val="vi-VN"/>
              </w:rPr>
              <w:t>, ngành, địa phương liên quan</w:t>
            </w:r>
          </w:p>
        </w:tc>
        <w:tc>
          <w:tcPr>
            <w:tcW w:w="691" w:type="pct"/>
            <w:shd w:val="solid" w:color="FFFFFF" w:fill="auto"/>
            <w:tcMar>
              <w:top w:w="0" w:type="dxa"/>
              <w:left w:w="0" w:type="dxa"/>
              <w:bottom w:w="0" w:type="dxa"/>
              <w:right w:w="0" w:type="dxa"/>
            </w:tcMar>
          </w:tcPr>
          <w:p w:rsidR="00657C12" w:rsidRPr="008E290D" w:rsidRDefault="00657C12" w:rsidP="00A8643C">
            <w:pPr>
              <w:ind w:left="52" w:right="31"/>
              <w:rPr>
                <w:color w:val="000000" w:themeColor="text1"/>
                <w:sz w:val="28"/>
                <w:szCs w:val="28"/>
              </w:rPr>
            </w:pPr>
            <w:r w:rsidRPr="008E290D">
              <w:rPr>
                <w:color w:val="000000" w:themeColor="text1"/>
                <w:sz w:val="28"/>
                <w:szCs w:val="28"/>
              </w:rPr>
              <w:t>Sau khi có hướng dẫn của Trung ương</w:t>
            </w:r>
          </w:p>
        </w:tc>
      </w:tr>
      <w:tr w:rsidR="00657C12" w:rsidRPr="008E290D" w:rsidTr="00F80C0E">
        <w:tc>
          <w:tcPr>
            <w:tcW w:w="291" w:type="pct"/>
            <w:shd w:val="solid" w:color="FFFFFF" w:fill="auto"/>
            <w:tcMar>
              <w:top w:w="0" w:type="dxa"/>
              <w:left w:w="0" w:type="dxa"/>
              <w:bottom w:w="0" w:type="dxa"/>
              <w:right w:w="0" w:type="dxa"/>
            </w:tcMar>
            <w:vAlign w:val="center"/>
          </w:tcPr>
          <w:p w:rsidR="00657C12" w:rsidRPr="008E290D" w:rsidRDefault="00657C12" w:rsidP="00F80C0E">
            <w:pPr>
              <w:jc w:val="center"/>
              <w:rPr>
                <w:color w:val="000000" w:themeColor="text1"/>
                <w:sz w:val="28"/>
                <w:szCs w:val="28"/>
              </w:rPr>
            </w:pPr>
            <w:r w:rsidRPr="008E290D">
              <w:rPr>
                <w:color w:val="000000" w:themeColor="text1"/>
                <w:sz w:val="28"/>
                <w:szCs w:val="28"/>
              </w:rPr>
              <w:t>3</w:t>
            </w:r>
          </w:p>
        </w:tc>
        <w:tc>
          <w:tcPr>
            <w:tcW w:w="1318" w:type="pct"/>
            <w:shd w:val="solid" w:color="FFFFFF" w:fill="auto"/>
            <w:tcMar>
              <w:top w:w="0" w:type="dxa"/>
              <w:left w:w="0" w:type="dxa"/>
              <w:bottom w:w="0" w:type="dxa"/>
              <w:right w:w="0" w:type="dxa"/>
            </w:tcMar>
          </w:tcPr>
          <w:p w:rsidR="00657C12" w:rsidRPr="008E290D" w:rsidRDefault="00657C12" w:rsidP="00BE1EB7">
            <w:pPr>
              <w:ind w:left="122" w:right="36"/>
              <w:jc w:val="both"/>
              <w:rPr>
                <w:color w:val="000000" w:themeColor="text1"/>
                <w:sz w:val="28"/>
                <w:szCs w:val="28"/>
              </w:rPr>
            </w:pPr>
            <w:r>
              <w:rPr>
                <w:color w:val="000000" w:themeColor="text1"/>
                <w:sz w:val="28"/>
                <w:szCs w:val="28"/>
              </w:rPr>
              <w:t>Đề án n</w:t>
            </w:r>
            <w:r w:rsidRPr="008E290D">
              <w:rPr>
                <w:color w:val="000000" w:themeColor="text1"/>
                <w:sz w:val="28"/>
                <w:szCs w:val="28"/>
                <w:lang w:val="vi-VN"/>
              </w:rPr>
              <w:t>âng cao năng lực hệ thống bảo hộ, quản lý và khai thác quyền đối với giống cây trồng và tài sản trí tuệ trong lĩnh vực nông nghiệp</w:t>
            </w:r>
          </w:p>
        </w:tc>
        <w:tc>
          <w:tcPr>
            <w:tcW w:w="1240" w:type="pct"/>
            <w:shd w:val="solid" w:color="FFFFFF" w:fill="auto"/>
            <w:tcMar>
              <w:top w:w="0" w:type="dxa"/>
              <w:left w:w="0" w:type="dxa"/>
              <w:bottom w:w="0" w:type="dxa"/>
              <w:right w:w="0" w:type="dxa"/>
            </w:tcMar>
          </w:tcPr>
          <w:p w:rsidR="00657C12" w:rsidRPr="008E290D" w:rsidRDefault="00657C12" w:rsidP="00BE1EB7">
            <w:pPr>
              <w:ind w:left="61" w:right="90"/>
              <w:jc w:val="both"/>
              <w:rPr>
                <w:color w:val="000000" w:themeColor="text1"/>
                <w:sz w:val="28"/>
                <w:szCs w:val="28"/>
              </w:rPr>
            </w:pPr>
            <w:r w:rsidRPr="008E290D">
              <w:rPr>
                <w:color w:val="000000" w:themeColor="text1"/>
                <w:sz w:val="28"/>
                <w:szCs w:val="28"/>
              </w:rPr>
              <w:t>Sở</w:t>
            </w:r>
            <w:r w:rsidRPr="008E290D">
              <w:rPr>
                <w:color w:val="000000" w:themeColor="text1"/>
                <w:sz w:val="28"/>
                <w:szCs w:val="28"/>
                <w:lang w:val="vi-VN"/>
              </w:rPr>
              <w:t xml:space="preserve"> Nông nghiệp và Phát triển nông thôn</w:t>
            </w:r>
          </w:p>
        </w:tc>
        <w:tc>
          <w:tcPr>
            <w:tcW w:w="1460" w:type="pct"/>
            <w:shd w:val="solid" w:color="FFFFFF" w:fill="auto"/>
            <w:tcMar>
              <w:top w:w="0" w:type="dxa"/>
              <w:left w:w="0" w:type="dxa"/>
              <w:bottom w:w="0" w:type="dxa"/>
              <w:right w:w="0" w:type="dxa"/>
            </w:tcMar>
          </w:tcPr>
          <w:p w:rsidR="00657C12" w:rsidRPr="008E290D" w:rsidRDefault="00657C12" w:rsidP="00BE1EB7">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Tài chính</w:t>
            </w:r>
          </w:p>
          <w:p w:rsidR="00657C12" w:rsidRPr="008E290D" w:rsidRDefault="00657C12" w:rsidP="00BE1EB7">
            <w:pPr>
              <w:ind w:left="52" w:right="31"/>
              <w:jc w:val="both"/>
              <w:rPr>
                <w:color w:val="000000" w:themeColor="text1"/>
                <w:sz w:val="28"/>
                <w:szCs w:val="28"/>
              </w:rPr>
            </w:pPr>
            <w:r w:rsidRPr="008E290D">
              <w:rPr>
                <w:color w:val="000000" w:themeColor="text1"/>
                <w:sz w:val="28"/>
                <w:szCs w:val="28"/>
                <w:lang w:val="vi-VN"/>
              </w:rPr>
              <w:t xml:space="preserve">- Các </w:t>
            </w:r>
            <w:r w:rsidRPr="008E290D">
              <w:rPr>
                <w:color w:val="000000" w:themeColor="text1"/>
                <w:sz w:val="28"/>
                <w:szCs w:val="28"/>
              </w:rPr>
              <w:t>Sở</w:t>
            </w:r>
            <w:r w:rsidRPr="008E290D">
              <w:rPr>
                <w:color w:val="000000" w:themeColor="text1"/>
                <w:sz w:val="28"/>
                <w:szCs w:val="28"/>
                <w:lang w:val="vi-VN"/>
              </w:rPr>
              <w:t>, ngành, địa phương liên quan</w:t>
            </w:r>
          </w:p>
        </w:tc>
        <w:tc>
          <w:tcPr>
            <w:tcW w:w="691" w:type="pct"/>
            <w:shd w:val="solid" w:color="FFFFFF" w:fill="auto"/>
            <w:tcMar>
              <w:top w:w="0" w:type="dxa"/>
              <w:left w:w="0" w:type="dxa"/>
              <w:bottom w:w="0" w:type="dxa"/>
              <w:right w:w="0" w:type="dxa"/>
            </w:tcMar>
          </w:tcPr>
          <w:p w:rsidR="00657C12" w:rsidRPr="008E290D" w:rsidRDefault="00657C12" w:rsidP="00BE1EB7">
            <w:pPr>
              <w:ind w:left="52" w:right="31"/>
              <w:rPr>
                <w:color w:val="000000" w:themeColor="text1"/>
                <w:sz w:val="28"/>
                <w:szCs w:val="28"/>
              </w:rPr>
            </w:pPr>
            <w:r w:rsidRPr="008E290D">
              <w:rPr>
                <w:color w:val="000000" w:themeColor="text1"/>
                <w:sz w:val="28"/>
                <w:szCs w:val="28"/>
              </w:rPr>
              <w:t>Sau khi có hướng dẫn của Trung ương</w:t>
            </w:r>
            <w:r w:rsidRPr="008E290D">
              <w:rPr>
                <w:color w:val="000000" w:themeColor="text1"/>
                <w:sz w:val="28"/>
                <w:szCs w:val="28"/>
                <w:lang w:val="vi-VN"/>
              </w:rPr>
              <w:t xml:space="preserve"> </w:t>
            </w:r>
          </w:p>
        </w:tc>
      </w:tr>
      <w:tr w:rsidR="00657C12" w:rsidRPr="008E290D" w:rsidTr="00F80C0E">
        <w:tc>
          <w:tcPr>
            <w:tcW w:w="291" w:type="pct"/>
            <w:shd w:val="solid" w:color="FFFFFF" w:fill="auto"/>
            <w:tcMar>
              <w:top w:w="0" w:type="dxa"/>
              <w:left w:w="0" w:type="dxa"/>
              <w:bottom w:w="0" w:type="dxa"/>
              <w:right w:w="0" w:type="dxa"/>
            </w:tcMar>
            <w:vAlign w:val="center"/>
          </w:tcPr>
          <w:p w:rsidR="00657C12" w:rsidRPr="008E290D" w:rsidRDefault="00657C12" w:rsidP="00F80C0E">
            <w:pPr>
              <w:jc w:val="center"/>
              <w:rPr>
                <w:color w:val="000000" w:themeColor="text1"/>
                <w:sz w:val="28"/>
                <w:szCs w:val="28"/>
              </w:rPr>
            </w:pPr>
            <w:r w:rsidRPr="008E290D">
              <w:rPr>
                <w:color w:val="000000" w:themeColor="text1"/>
                <w:sz w:val="28"/>
                <w:szCs w:val="28"/>
              </w:rPr>
              <w:t>4</w:t>
            </w:r>
          </w:p>
        </w:tc>
        <w:tc>
          <w:tcPr>
            <w:tcW w:w="1318" w:type="pct"/>
            <w:shd w:val="solid" w:color="FFFFFF" w:fill="auto"/>
            <w:tcMar>
              <w:top w:w="0" w:type="dxa"/>
              <w:left w:w="0" w:type="dxa"/>
              <w:bottom w:w="0" w:type="dxa"/>
              <w:right w:w="0" w:type="dxa"/>
            </w:tcMar>
          </w:tcPr>
          <w:p w:rsidR="00657C12" w:rsidRPr="008E290D" w:rsidRDefault="00657C12" w:rsidP="00A23165">
            <w:pPr>
              <w:ind w:left="122" w:right="36"/>
              <w:jc w:val="both"/>
              <w:rPr>
                <w:color w:val="000000" w:themeColor="text1"/>
                <w:sz w:val="28"/>
                <w:szCs w:val="28"/>
              </w:rPr>
            </w:pPr>
            <w:r>
              <w:rPr>
                <w:color w:val="000000" w:themeColor="text1"/>
                <w:sz w:val="28"/>
                <w:szCs w:val="28"/>
              </w:rPr>
              <w:t>Đề án p</w:t>
            </w:r>
            <w:r w:rsidRPr="008E290D">
              <w:rPr>
                <w:color w:val="000000" w:themeColor="text1"/>
                <w:sz w:val="28"/>
                <w:szCs w:val="28"/>
                <w:lang w:val="vi-VN"/>
              </w:rPr>
              <w:t xml:space="preserve">hát triển một số </w:t>
            </w:r>
            <w:r w:rsidRPr="008E290D">
              <w:rPr>
                <w:color w:val="000000" w:themeColor="text1"/>
                <w:sz w:val="28"/>
                <w:szCs w:val="28"/>
              </w:rPr>
              <w:t>lĩnh vực trong</w:t>
            </w:r>
            <w:r w:rsidRPr="008E290D">
              <w:rPr>
                <w:color w:val="000000" w:themeColor="text1"/>
                <w:sz w:val="28"/>
                <w:szCs w:val="28"/>
                <w:lang w:val="vi-VN"/>
              </w:rPr>
              <w:t xml:space="preserve"> công nghiệp có mức độ sử dụng tài sản trí tuệ cao</w:t>
            </w:r>
          </w:p>
        </w:tc>
        <w:tc>
          <w:tcPr>
            <w:tcW w:w="1240" w:type="pct"/>
            <w:shd w:val="solid" w:color="FFFFFF" w:fill="auto"/>
            <w:tcMar>
              <w:top w:w="0" w:type="dxa"/>
              <w:left w:w="0" w:type="dxa"/>
              <w:bottom w:w="0" w:type="dxa"/>
              <w:right w:w="0" w:type="dxa"/>
            </w:tcMar>
          </w:tcPr>
          <w:p w:rsidR="00657C12" w:rsidRPr="008E290D" w:rsidRDefault="00657C12" w:rsidP="00A23165">
            <w:pPr>
              <w:ind w:left="61" w:right="90"/>
              <w:jc w:val="both"/>
              <w:rPr>
                <w:color w:val="000000" w:themeColor="text1"/>
                <w:sz w:val="28"/>
                <w:szCs w:val="28"/>
              </w:rPr>
            </w:pPr>
            <w:r w:rsidRPr="008E290D">
              <w:rPr>
                <w:color w:val="000000" w:themeColor="text1"/>
                <w:sz w:val="28"/>
                <w:szCs w:val="28"/>
              </w:rPr>
              <w:t>Sở</w:t>
            </w:r>
            <w:r w:rsidRPr="008E290D">
              <w:rPr>
                <w:color w:val="000000" w:themeColor="text1"/>
                <w:sz w:val="28"/>
                <w:szCs w:val="28"/>
                <w:lang w:val="vi-VN"/>
              </w:rPr>
              <w:t xml:space="preserve"> Công Thương</w:t>
            </w:r>
          </w:p>
        </w:tc>
        <w:tc>
          <w:tcPr>
            <w:tcW w:w="1460" w:type="pct"/>
            <w:shd w:val="solid" w:color="FFFFFF" w:fill="auto"/>
            <w:tcMar>
              <w:top w:w="0" w:type="dxa"/>
              <w:left w:w="0" w:type="dxa"/>
              <w:bottom w:w="0" w:type="dxa"/>
              <w:right w:w="0" w:type="dxa"/>
            </w:tcMar>
          </w:tcPr>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Văn hóa, Thể thao và Du lịch</w:t>
            </w:r>
          </w:p>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Nông nghiệp và Phát triển nông thôn </w:t>
            </w:r>
          </w:p>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Y tế</w:t>
            </w:r>
          </w:p>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Thông tin và Truyền thông</w:t>
            </w:r>
          </w:p>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Khoa học và Công nghệ</w:t>
            </w:r>
          </w:p>
          <w:p w:rsidR="00657C12" w:rsidRPr="008E290D" w:rsidRDefault="00657C12" w:rsidP="00A23165">
            <w:pPr>
              <w:ind w:left="52" w:right="31"/>
              <w:jc w:val="both"/>
              <w:rPr>
                <w:color w:val="000000" w:themeColor="text1"/>
                <w:sz w:val="28"/>
                <w:szCs w:val="28"/>
              </w:rPr>
            </w:pPr>
            <w:r w:rsidRPr="008E290D">
              <w:rPr>
                <w:color w:val="000000" w:themeColor="text1"/>
                <w:sz w:val="28"/>
                <w:szCs w:val="28"/>
                <w:lang w:val="vi-VN"/>
              </w:rPr>
              <w:t xml:space="preserve">- Các </w:t>
            </w:r>
            <w:r w:rsidRPr="008E290D">
              <w:rPr>
                <w:color w:val="000000" w:themeColor="text1"/>
                <w:sz w:val="28"/>
                <w:szCs w:val="28"/>
              </w:rPr>
              <w:t>Sở</w:t>
            </w:r>
            <w:r w:rsidRPr="008E290D">
              <w:rPr>
                <w:color w:val="000000" w:themeColor="text1"/>
                <w:sz w:val="28"/>
                <w:szCs w:val="28"/>
                <w:lang w:val="vi-VN"/>
              </w:rPr>
              <w:t>, ngành, địa phương liên quan</w:t>
            </w:r>
          </w:p>
        </w:tc>
        <w:tc>
          <w:tcPr>
            <w:tcW w:w="691" w:type="pct"/>
            <w:shd w:val="solid" w:color="FFFFFF" w:fill="auto"/>
            <w:tcMar>
              <w:top w:w="0" w:type="dxa"/>
              <w:left w:w="0" w:type="dxa"/>
              <w:bottom w:w="0" w:type="dxa"/>
              <w:right w:w="0" w:type="dxa"/>
            </w:tcMar>
          </w:tcPr>
          <w:p w:rsidR="00657C12" w:rsidRPr="008E290D" w:rsidRDefault="00657C12" w:rsidP="00A23165">
            <w:pPr>
              <w:ind w:left="52" w:right="31"/>
              <w:rPr>
                <w:color w:val="000000" w:themeColor="text1"/>
                <w:sz w:val="28"/>
                <w:szCs w:val="28"/>
              </w:rPr>
            </w:pPr>
            <w:r w:rsidRPr="008E290D">
              <w:rPr>
                <w:color w:val="000000" w:themeColor="text1"/>
                <w:sz w:val="28"/>
                <w:szCs w:val="28"/>
              </w:rPr>
              <w:t>Sau khi có hướng dẫn của Trung ương</w:t>
            </w:r>
          </w:p>
        </w:tc>
      </w:tr>
      <w:tr w:rsidR="00657C12" w:rsidRPr="008E290D" w:rsidTr="00F80C0E">
        <w:tc>
          <w:tcPr>
            <w:tcW w:w="291" w:type="pct"/>
            <w:shd w:val="solid" w:color="FFFFFF" w:fill="auto"/>
            <w:tcMar>
              <w:top w:w="0" w:type="dxa"/>
              <w:left w:w="0" w:type="dxa"/>
              <w:bottom w:w="0" w:type="dxa"/>
              <w:right w:w="0" w:type="dxa"/>
            </w:tcMar>
            <w:vAlign w:val="center"/>
          </w:tcPr>
          <w:p w:rsidR="00657C12" w:rsidRPr="008E290D" w:rsidRDefault="00657C12" w:rsidP="00F80C0E">
            <w:pPr>
              <w:jc w:val="center"/>
              <w:rPr>
                <w:color w:val="000000" w:themeColor="text1"/>
                <w:sz w:val="28"/>
                <w:szCs w:val="28"/>
              </w:rPr>
            </w:pPr>
            <w:r w:rsidRPr="008E290D">
              <w:rPr>
                <w:color w:val="000000" w:themeColor="text1"/>
                <w:sz w:val="28"/>
                <w:szCs w:val="28"/>
              </w:rPr>
              <w:t>5</w:t>
            </w:r>
          </w:p>
        </w:tc>
        <w:tc>
          <w:tcPr>
            <w:tcW w:w="1318" w:type="pct"/>
            <w:shd w:val="solid" w:color="FFFFFF" w:fill="auto"/>
            <w:tcMar>
              <w:top w:w="0" w:type="dxa"/>
              <w:left w:w="0" w:type="dxa"/>
              <w:bottom w:w="0" w:type="dxa"/>
              <w:right w:w="0" w:type="dxa"/>
            </w:tcMar>
          </w:tcPr>
          <w:p w:rsidR="00657C12" w:rsidRPr="008E290D" w:rsidRDefault="00657C12" w:rsidP="00743F64">
            <w:pPr>
              <w:ind w:left="122" w:right="36"/>
              <w:jc w:val="both"/>
              <w:rPr>
                <w:color w:val="000000" w:themeColor="text1"/>
                <w:sz w:val="28"/>
                <w:szCs w:val="28"/>
              </w:rPr>
            </w:pPr>
            <w:r>
              <w:rPr>
                <w:color w:val="000000" w:themeColor="text1"/>
                <w:sz w:val="28"/>
                <w:szCs w:val="28"/>
              </w:rPr>
              <w:t xml:space="preserve">Đề án </w:t>
            </w:r>
            <w:r w:rsidRPr="008E290D">
              <w:rPr>
                <w:color w:val="000000" w:themeColor="text1"/>
                <w:sz w:val="28"/>
                <w:szCs w:val="28"/>
              </w:rPr>
              <w:t>Nâng c</w:t>
            </w:r>
            <w:r w:rsidRPr="008E290D">
              <w:rPr>
                <w:color w:val="000000" w:themeColor="text1"/>
                <w:sz w:val="28"/>
                <w:szCs w:val="28"/>
                <w:lang w:val="vi-VN"/>
              </w:rPr>
              <w:t xml:space="preserve">ao </w:t>
            </w:r>
            <w:r w:rsidRPr="008E290D">
              <w:rPr>
                <w:color w:val="000000" w:themeColor="text1"/>
                <w:sz w:val="28"/>
                <w:szCs w:val="28"/>
                <w:lang w:val="vi-VN"/>
              </w:rPr>
              <w:lastRenderedPageBreak/>
              <w:t>năng lực của cơ quan quản lý thị trường trong xử lý xâm phạm quyền sở hữu trí tuệ bằng biện pháp hành chính</w:t>
            </w:r>
          </w:p>
        </w:tc>
        <w:tc>
          <w:tcPr>
            <w:tcW w:w="1240" w:type="pct"/>
            <w:shd w:val="solid" w:color="FFFFFF" w:fill="auto"/>
            <w:tcMar>
              <w:top w:w="0" w:type="dxa"/>
              <w:left w:w="0" w:type="dxa"/>
              <w:bottom w:w="0" w:type="dxa"/>
              <w:right w:w="0" w:type="dxa"/>
            </w:tcMar>
          </w:tcPr>
          <w:p w:rsidR="00657C12" w:rsidRPr="008E290D" w:rsidRDefault="00657C12" w:rsidP="00743F64">
            <w:pPr>
              <w:ind w:left="61" w:right="90"/>
              <w:jc w:val="both"/>
              <w:rPr>
                <w:color w:val="000000" w:themeColor="text1"/>
                <w:sz w:val="28"/>
                <w:szCs w:val="28"/>
              </w:rPr>
            </w:pPr>
            <w:r w:rsidRPr="008E290D">
              <w:rPr>
                <w:color w:val="000000" w:themeColor="text1"/>
                <w:sz w:val="28"/>
                <w:szCs w:val="28"/>
              </w:rPr>
              <w:lastRenderedPageBreak/>
              <w:t xml:space="preserve">Cục Quản lý thị </w:t>
            </w:r>
            <w:r w:rsidRPr="008E290D">
              <w:rPr>
                <w:color w:val="000000" w:themeColor="text1"/>
                <w:sz w:val="28"/>
                <w:szCs w:val="28"/>
              </w:rPr>
              <w:lastRenderedPageBreak/>
              <w:t>trường tỉnh Gia Lai</w:t>
            </w:r>
          </w:p>
        </w:tc>
        <w:tc>
          <w:tcPr>
            <w:tcW w:w="1460" w:type="pct"/>
            <w:shd w:val="solid" w:color="FFFFFF" w:fill="auto"/>
            <w:tcMar>
              <w:top w:w="0" w:type="dxa"/>
              <w:left w:w="0" w:type="dxa"/>
              <w:bottom w:w="0" w:type="dxa"/>
              <w:right w:w="0" w:type="dxa"/>
            </w:tcMar>
          </w:tcPr>
          <w:p w:rsidR="00657C12" w:rsidRPr="008E290D" w:rsidRDefault="00657C12" w:rsidP="00743F64">
            <w:pPr>
              <w:ind w:left="52" w:right="31"/>
              <w:jc w:val="both"/>
              <w:rPr>
                <w:color w:val="000000" w:themeColor="text1"/>
                <w:sz w:val="28"/>
                <w:szCs w:val="28"/>
              </w:rPr>
            </w:pPr>
            <w:r w:rsidRPr="008E290D">
              <w:rPr>
                <w:color w:val="000000" w:themeColor="text1"/>
                <w:sz w:val="28"/>
                <w:szCs w:val="28"/>
                <w:lang w:val="vi-VN"/>
              </w:rPr>
              <w:lastRenderedPageBreak/>
              <w:t xml:space="preserve">- Các </w:t>
            </w:r>
            <w:r w:rsidRPr="008E290D">
              <w:rPr>
                <w:color w:val="000000" w:themeColor="text1"/>
                <w:sz w:val="28"/>
                <w:szCs w:val="28"/>
              </w:rPr>
              <w:t>Sở</w:t>
            </w:r>
            <w:r w:rsidRPr="008E290D">
              <w:rPr>
                <w:color w:val="000000" w:themeColor="text1"/>
                <w:sz w:val="28"/>
                <w:szCs w:val="28"/>
                <w:lang w:val="vi-VN"/>
              </w:rPr>
              <w:t xml:space="preserve">, ngành, địa </w:t>
            </w:r>
            <w:r w:rsidRPr="008E290D">
              <w:rPr>
                <w:color w:val="000000" w:themeColor="text1"/>
                <w:sz w:val="28"/>
                <w:szCs w:val="28"/>
                <w:lang w:val="vi-VN"/>
              </w:rPr>
              <w:lastRenderedPageBreak/>
              <w:t>phương liên quan</w:t>
            </w:r>
          </w:p>
        </w:tc>
        <w:tc>
          <w:tcPr>
            <w:tcW w:w="691" w:type="pct"/>
            <w:shd w:val="solid" w:color="FFFFFF" w:fill="auto"/>
            <w:tcMar>
              <w:top w:w="0" w:type="dxa"/>
              <w:left w:w="0" w:type="dxa"/>
              <w:bottom w:w="0" w:type="dxa"/>
              <w:right w:w="0" w:type="dxa"/>
            </w:tcMar>
          </w:tcPr>
          <w:p w:rsidR="00657C12" w:rsidRPr="008E290D" w:rsidRDefault="00657C12" w:rsidP="00743F64">
            <w:pPr>
              <w:ind w:left="52" w:right="31"/>
              <w:rPr>
                <w:color w:val="000000" w:themeColor="text1"/>
                <w:sz w:val="28"/>
                <w:szCs w:val="28"/>
              </w:rPr>
            </w:pPr>
            <w:r w:rsidRPr="008E290D">
              <w:rPr>
                <w:color w:val="000000" w:themeColor="text1"/>
                <w:sz w:val="28"/>
                <w:szCs w:val="28"/>
              </w:rPr>
              <w:lastRenderedPageBreak/>
              <w:t xml:space="preserve">Sau khi có </w:t>
            </w:r>
            <w:r w:rsidRPr="008E290D">
              <w:rPr>
                <w:color w:val="000000" w:themeColor="text1"/>
                <w:sz w:val="28"/>
                <w:szCs w:val="28"/>
              </w:rPr>
              <w:lastRenderedPageBreak/>
              <w:t>hướng dẫn của Trung ương</w:t>
            </w:r>
          </w:p>
        </w:tc>
      </w:tr>
      <w:tr w:rsidR="00657C12" w:rsidRPr="008E290D" w:rsidTr="00F80C0E">
        <w:tc>
          <w:tcPr>
            <w:tcW w:w="291" w:type="pct"/>
            <w:shd w:val="solid" w:color="FFFFFF" w:fill="auto"/>
            <w:tcMar>
              <w:top w:w="0" w:type="dxa"/>
              <w:left w:w="0" w:type="dxa"/>
              <w:bottom w:w="0" w:type="dxa"/>
              <w:right w:w="0" w:type="dxa"/>
            </w:tcMar>
            <w:vAlign w:val="center"/>
          </w:tcPr>
          <w:p w:rsidR="00657C12" w:rsidRPr="008E290D" w:rsidRDefault="00657C12" w:rsidP="00F80C0E">
            <w:pPr>
              <w:jc w:val="center"/>
              <w:rPr>
                <w:color w:val="000000" w:themeColor="text1"/>
                <w:sz w:val="28"/>
                <w:szCs w:val="28"/>
              </w:rPr>
            </w:pPr>
            <w:r w:rsidRPr="008E290D">
              <w:rPr>
                <w:color w:val="000000" w:themeColor="text1"/>
                <w:sz w:val="28"/>
                <w:szCs w:val="28"/>
              </w:rPr>
              <w:lastRenderedPageBreak/>
              <w:t>6</w:t>
            </w:r>
          </w:p>
        </w:tc>
        <w:tc>
          <w:tcPr>
            <w:tcW w:w="1318" w:type="pct"/>
            <w:shd w:val="solid" w:color="FFFFFF" w:fill="auto"/>
            <w:tcMar>
              <w:top w:w="0" w:type="dxa"/>
              <w:left w:w="0" w:type="dxa"/>
              <w:bottom w:w="0" w:type="dxa"/>
              <w:right w:w="0" w:type="dxa"/>
            </w:tcMar>
          </w:tcPr>
          <w:p w:rsidR="00657C12" w:rsidRPr="008E290D" w:rsidRDefault="00F80C0E" w:rsidP="00F80C0E">
            <w:pPr>
              <w:ind w:left="122" w:right="36"/>
              <w:jc w:val="both"/>
              <w:rPr>
                <w:color w:val="000000" w:themeColor="text1"/>
                <w:sz w:val="28"/>
                <w:szCs w:val="28"/>
              </w:rPr>
            </w:pPr>
            <w:r>
              <w:rPr>
                <w:color w:val="000000" w:themeColor="text1"/>
                <w:sz w:val="28"/>
                <w:szCs w:val="28"/>
              </w:rPr>
              <w:t>Đề án tăng cường hoạt động sở hữu trí tuệ và liên kết với doanh nghiệp của cơ sở giáo dục đại học và xây dựng triển khai giảng dạy môn học sở hữu trí tuệ tại các cơ sở giáo dục</w:t>
            </w:r>
          </w:p>
        </w:tc>
        <w:tc>
          <w:tcPr>
            <w:tcW w:w="1240" w:type="pct"/>
            <w:shd w:val="solid" w:color="FFFFFF" w:fill="auto"/>
            <w:tcMar>
              <w:top w:w="0" w:type="dxa"/>
              <w:left w:w="0" w:type="dxa"/>
              <w:bottom w:w="0" w:type="dxa"/>
              <w:right w:w="0" w:type="dxa"/>
            </w:tcMar>
          </w:tcPr>
          <w:p w:rsidR="00657C12" w:rsidRPr="008E290D" w:rsidRDefault="00F80C0E" w:rsidP="00A84958">
            <w:pPr>
              <w:ind w:left="61" w:right="90"/>
              <w:jc w:val="both"/>
              <w:rPr>
                <w:color w:val="000000" w:themeColor="text1"/>
                <w:sz w:val="28"/>
                <w:szCs w:val="28"/>
              </w:rPr>
            </w:pPr>
            <w:r>
              <w:rPr>
                <w:color w:val="000000" w:themeColor="text1"/>
                <w:sz w:val="28"/>
                <w:szCs w:val="28"/>
              </w:rPr>
              <w:t>Sở Giáo dục và Đào tạo</w:t>
            </w:r>
          </w:p>
        </w:tc>
        <w:tc>
          <w:tcPr>
            <w:tcW w:w="1460" w:type="pct"/>
            <w:shd w:val="solid" w:color="FFFFFF" w:fill="auto"/>
            <w:tcMar>
              <w:top w:w="0" w:type="dxa"/>
              <w:left w:w="0" w:type="dxa"/>
              <w:bottom w:w="0" w:type="dxa"/>
              <w:right w:w="0" w:type="dxa"/>
            </w:tcMar>
          </w:tcPr>
          <w:p w:rsidR="00F80C0E" w:rsidRDefault="00F80C0E" w:rsidP="00F80C0E">
            <w:pPr>
              <w:ind w:left="52" w:right="31"/>
              <w:jc w:val="both"/>
              <w:rPr>
                <w:color w:val="000000" w:themeColor="text1"/>
                <w:sz w:val="28"/>
                <w:szCs w:val="28"/>
              </w:rPr>
            </w:pPr>
            <w:r>
              <w:rPr>
                <w:color w:val="000000" w:themeColor="text1"/>
                <w:sz w:val="28"/>
                <w:szCs w:val="28"/>
              </w:rPr>
              <w:t>- Sở Lao động, Thương binh và xã hội</w:t>
            </w:r>
          </w:p>
          <w:p w:rsidR="00F80C0E" w:rsidRDefault="00F80C0E" w:rsidP="00F80C0E">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Khoa học và Công nghệ</w:t>
            </w:r>
          </w:p>
          <w:p w:rsidR="00F80C0E" w:rsidRPr="00F80C0E" w:rsidRDefault="00F80C0E" w:rsidP="00F80C0E">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Văn hóa, Thể thao và Du lịch</w:t>
            </w:r>
          </w:p>
          <w:p w:rsidR="00F80C0E" w:rsidRDefault="00F80C0E" w:rsidP="00F80C0E">
            <w:pPr>
              <w:ind w:left="52" w:right="31"/>
              <w:jc w:val="both"/>
              <w:rPr>
                <w:color w:val="000000" w:themeColor="text1"/>
                <w:sz w:val="28"/>
                <w:szCs w:val="28"/>
              </w:rPr>
            </w:pPr>
            <w:r w:rsidRPr="008E290D">
              <w:rPr>
                <w:color w:val="000000" w:themeColor="text1"/>
                <w:sz w:val="28"/>
                <w:szCs w:val="28"/>
                <w:lang w:val="vi-VN"/>
              </w:rPr>
              <w:t xml:space="preserve">- </w:t>
            </w:r>
            <w:r w:rsidRPr="008E290D">
              <w:rPr>
                <w:color w:val="000000" w:themeColor="text1"/>
                <w:sz w:val="28"/>
                <w:szCs w:val="28"/>
              </w:rPr>
              <w:t>Sở</w:t>
            </w:r>
            <w:r w:rsidRPr="008E290D">
              <w:rPr>
                <w:color w:val="000000" w:themeColor="text1"/>
                <w:sz w:val="28"/>
                <w:szCs w:val="28"/>
                <w:lang w:val="vi-VN"/>
              </w:rPr>
              <w:t xml:space="preserve"> </w:t>
            </w:r>
            <w:r>
              <w:rPr>
                <w:color w:val="000000" w:themeColor="text1"/>
                <w:sz w:val="28"/>
                <w:szCs w:val="28"/>
              </w:rPr>
              <w:t>Tài chính</w:t>
            </w:r>
          </w:p>
          <w:p w:rsidR="00657C12" w:rsidRPr="008E290D" w:rsidRDefault="00F80C0E" w:rsidP="00F80C0E">
            <w:pPr>
              <w:ind w:left="52" w:right="31"/>
              <w:jc w:val="both"/>
              <w:rPr>
                <w:color w:val="000000" w:themeColor="text1"/>
                <w:sz w:val="28"/>
                <w:szCs w:val="28"/>
              </w:rPr>
            </w:pPr>
            <w:r w:rsidRPr="008E290D">
              <w:rPr>
                <w:color w:val="000000" w:themeColor="text1"/>
                <w:sz w:val="28"/>
                <w:szCs w:val="28"/>
                <w:lang w:val="vi-VN"/>
              </w:rPr>
              <w:t xml:space="preserve">- Các </w:t>
            </w:r>
            <w:r w:rsidRPr="008E290D">
              <w:rPr>
                <w:color w:val="000000" w:themeColor="text1"/>
                <w:sz w:val="28"/>
                <w:szCs w:val="28"/>
              </w:rPr>
              <w:t>Sở</w:t>
            </w:r>
            <w:r w:rsidRPr="008E290D">
              <w:rPr>
                <w:color w:val="000000" w:themeColor="text1"/>
                <w:sz w:val="28"/>
                <w:szCs w:val="28"/>
                <w:lang w:val="vi-VN"/>
              </w:rPr>
              <w:t xml:space="preserve">, </w:t>
            </w:r>
            <w:r>
              <w:rPr>
                <w:color w:val="000000" w:themeColor="text1"/>
                <w:sz w:val="28"/>
                <w:szCs w:val="28"/>
              </w:rPr>
              <w:t xml:space="preserve">ban, </w:t>
            </w:r>
            <w:r w:rsidRPr="008E290D">
              <w:rPr>
                <w:color w:val="000000" w:themeColor="text1"/>
                <w:sz w:val="28"/>
                <w:szCs w:val="28"/>
                <w:lang w:val="vi-VN"/>
              </w:rPr>
              <w:t>ngành, địa phương liên quan</w:t>
            </w:r>
          </w:p>
        </w:tc>
        <w:tc>
          <w:tcPr>
            <w:tcW w:w="691" w:type="pct"/>
            <w:shd w:val="solid" w:color="FFFFFF" w:fill="auto"/>
            <w:tcMar>
              <w:top w:w="0" w:type="dxa"/>
              <w:left w:w="0" w:type="dxa"/>
              <w:bottom w:w="0" w:type="dxa"/>
              <w:right w:w="0" w:type="dxa"/>
            </w:tcMar>
          </w:tcPr>
          <w:p w:rsidR="00657C12" w:rsidRPr="008E290D" w:rsidRDefault="00F80C0E" w:rsidP="009D6812">
            <w:pPr>
              <w:ind w:left="52" w:right="31"/>
              <w:rPr>
                <w:color w:val="000000" w:themeColor="text1"/>
                <w:sz w:val="28"/>
                <w:szCs w:val="28"/>
              </w:rPr>
            </w:pPr>
            <w:r w:rsidRPr="008E290D">
              <w:rPr>
                <w:color w:val="000000" w:themeColor="text1"/>
                <w:sz w:val="28"/>
                <w:szCs w:val="28"/>
              </w:rPr>
              <w:t>Sau khi có hướng dẫn của Trung ương</w:t>
            </w:r>
          </w:p>
        </w:tc>
      </w:tr>
    </w:tbl>
    <w:p w:rsidR="006248AC" w:rsidRPr="008E290D" w:rsidRDefault="000E7EED" w:rsidP="008E290D">
      <w:pPr>
        <w:ind w:firstLine="720"/>
        <w:rPr>
          <w:b/>
          <w:bCs/>
          <w:color w:val="000000" w:themeColor="text1"/>
          <w:sz w:val="28"/>
          <w:szCs w:val="28"/>
          <w:lang w:val="vi-VN"/>
        </w:rPr>
      </w:pPr>
      <w:r w:rsidRPr="008E290D">
        <w:rPr>
          <w:b/>
          <w:bCs/>
          <w:noProof/>
          <w:color w:val="000000" w:themeColor="text1"/>
          <w:sz w:val="28"/>
          <w:szCs w:val="28"/>
        </w:rPr>
        <mc:AlternateContent>
          <mc:Choice Requires="wps">
            <w:drawing>
              <wp:anchor distT="0" distB="0" distL="114300" distR="114300" simplePos="0" relativeHeight="251666432" behindDoc="0" locked="0" layoutInCell="1" allowOverlap="1" wp14:anchorId="70EEAAE1" wp14:editId="0F1E6FFA">
                <wp:simplePos x="0" y="0"/>
                <wp:positionH relativeFrom="column">
                  <wp:posOffset>1466215</wp:posOffset>
                </wp:positionH>
                <wp:positionV relativeFrom="paragraph">
                  <wp:posOffset>177165</wp:posOffset>
                </wp:positionV>
                <wp:extent cx="2901950" cy="0"/>
                <wp:effectExtent l="8890" t="5715" r="1333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5.45pt;margin-top:13.95pt;width:2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9aHQIAADsEAAAOAAAAZHJzL2Uyb0RvYy54bWysU8GO2jAQvVfqP1i+QxIKWxIRVqsEetm2&#10;SLv9AGM7iVXHtmxDQFX/vWNDENteqqoczDgz8+bNvPHq8dRLdOTWCa1KnE1TjLiimgnVlvjb63ay&#10;x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"/>
            </w:pict>
          </mc:Fallback>
        </mc:AlternateContent>
      </w:r>
    </w:p>
    <w:sectPr w:rsidR="006248AC" w:rsidRPr="008E290D" w:rsidSect="00A5160F">
      <w:headerReference w:type="default" r:id="rId8"/>
      <w:headerReference w:type="first" r:id="rId9"/>
      <w:pgSz w:w="11907" w:h="16840" w:code="9"/>
      <w:pgMar w:top="1134" w:right="1134" w:bottom="1134" w:left="1701" w:header="720"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89" w:rsidRDefault="009C2A89" w:rsidP="00A803A3">
      <w:r>
        <w:separator/>
      </w:r>
    </w:p>
  </w:endnote>
  <w:endnote w:type="continuationSeparator" w:id="0">
    <w:p w:rsidR="009C2A89" w:rsidRDefault="009C2A89" w:rsidP="00A8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89" w:rsidRDefault="009C2A89" w:rsidP="00A803A3">
      <w:r>
        <w:separator/>
      </w:r>
    </w:p>
  </w:footnote>
  <w:footnote w:type="continuationSeparator" w:id="0">
    <w:p w:rsidR="009C2A89" w:rsidRDefault="009C2A89" w:rsidP="00A8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25687"/>
      <w:docPartObj>
        <w:docPartGallery w:val="Page Numbers (Top of Page)"/>
        <w:docPartUnique/>
      </w:docPartObj>
    </w:sdtPr>
    <w:sdtEndPr>
      <w:rPr>
        <w:noProof/>
      </w:rPr>
    </w:sdtEndPr>
    <w:sdtContent>
      <w:p w:rsidR="00A5160F" w:rsidRDefault="00A5160F">
        <w:pPr>
          <w:pStyle w:val="Header"/>
          <w:jc w:val="center"/>
        </w:pPr>
        <w:r>
          <w:fldChar w:fldCharType="begin"/>
        </w:r>
        <w:r>
          <w:instrText xml:space="preserve"> PAGE   \* MERGEFORMAT </w:instrText>
        </w:r>
        <w:r>
          <w:fldChar w:fldCharType="separate"/>
        </w:r>
        <w:r w:rsidR="000E700C">
          <w:rPr>
            <w:noProof/>
          </w:rPr>
          <w:t>2</w:t>
        </w:r>
        <w:r>
          <w:rPr>
            <w:noProof/>
          </w:rPr>
          <w:fldChar w:fldCharType="end"/>
        </w:r>
      </w:p>
    </w:sdtContent>
  </w:sdt>
  <w:p w:rsidR="00FF3667" w:rsidRDefault="00FF3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0F" w:rsidRDefault="00A5160F">
    <w:pPr>
      <w:pStyle w:val="Header"/>
      <w:jc w:val="center"/>
    </w:pPr>
  </w:p>
  <w:p w:rsidR="00A5160F" w:rsidRDefault="00A51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A3"/>
    <w:rsid w:val="00042161"/>
    <w:rsid w:val="00060CE1"/>
    <w:rsid w:val="00062B74"/>
    <w:rsid w:val="00072968"/>
    <w:rsid w:val="0008376C"/>
    <w:rsid w:val="000A2B1A"/>
    <w:rsid w:val="000A7E78"/>
    <w:rsid w:val="000B24F2"/>
    <w:rsid w:val="000E700C"/>
    <w:rsid w:val="000E7EED"/>
    <w:rsid w:val="000F0837"/>
    <w:rsid w:val="001065A8"/>
    <w:rsid w:val="00113709"/>
    <w:rsid w:val="001469EB"/>
    <w:rsid w:val="00175ABC"/>
    <w:rsid w:val="001B38A0"/>
    <w:rsid w:val="001C582D"/>
    <w:rsid w:val="001E34F2"/>
    <w:rsid w:val="00200942"/>
    <w:rsid w:val="002076EE"/>
    <w:rsid w:val="00245B47"/>
    <w:rsid w:val="002464D3"/>
    <w:rsid w:val="002565F2"/>
    <w:rsid w:val="00286F02"/>
    <w:rsid w:val="00292657"/>
    <w:rsid w:val="002A714F"/>
    <w:rsid w:val="002B3CFA"/>
    <w:rsid w:val="002E3B9E"/>
    <w:rsid w:val="002F6741"/>
    <w:rsid w:val="00316B7B"/>
    <w:rsid w:val="0032257B"/>
    <w:rsid w:val="00327B3F"/>
    <w:rsid w:val="00342321"/>
    <w:rsid w:val="00352864"/>
    <w:rsid w:val="0035334A"/>
    <w:rsid w:val="0037452D"/>
    <w:rsid w:val="003D54C7"/>
    <w:rsid w:val="003D797E"/>
    <w:rsid w:val="00400F18"/>
    <w:rsid w:val="00426736"/>
    <w:rsid w:val="00431915"/>
    <w:rsid w:val="0045575F"/>
    <w:rsid w:val="00461CFA"/>
    <w:rsid w:val="004758D3"/>
    <w:rsid w:val="004922E6"/>
    <w:rsid w:val="00492806"/>
    <w:rsid w:val="004A4E37"/>
    <w:rsid w:val="004E50B3"/>
    <w:rsid w:val="004E6CDC"/>
    <w:rsid w:val="004E7A4F"/>
    <w:rsid w:val="00511B0F"/>
    <w:rsid w:val="00555043"/>
    <w:rsid w:val="00580644"/>
    <w:rsid w:val="00580FB5"/>
    <w:rsid w:val="005B220E"/>
    <w:rsid w:val="005E4E77"/>
    <w:rsid w:val="006248AC"/>
    <w:rsid w:val="0064391E"/>
    <w:rsid w:val="00653A68"/>
    <w:rsid w:val="00657C12"/>
    <w:rsid w:val="00672209"/>
    <w:rsid w:val="006A3E7B"/>
    <w:rsid w:val="007031CE"/>
    <w:rsid w:val="00707780"/>
    <w:rsid w:val="007356F8"/>
    <w:rsid w:val="007B2F31"/>
    <w:rsid w:val="007B743D"/>
    <w:rsid w:val="007F25C9"/>
    <w:rsid w:val="00804019"/>
    <w:rsid w:val="00810F39"/>
    <w:rsid w:val="00817531"/>
    <w:rsid w:val="008243AC"/>
    <w:rsid w:val="00832702"/>
    <w:rsid w:val="008655ED"/>
    <w:rsid w:val="00886A43"/>
    <w:rsid w:val="00892EB5"/>
    <w:rsid w:val="008E290D"/>
    <w:rsid w:val="008F6847"/>
    <w:rsid w:val="0090672B"/>
    <w:rsid w:val="009268E4"/>
    <w:rsid w:val="00930091"/>
    <w:rsid w:val="009603A4"/>
    <w:rsid w:val="0099327F"/>
    <w:rsid w:val="009A12E5"/>
    <w:rsid w:val="009A2ED9"/>
    <w:rsid w:val="009C2A89"/>
    <w:rsid w:val="009E0EA6"/>
    <w:rsid w:val="009F2139"/>
    <w:rsid w:val="009F7560"/>
    <w:rsid w:val="00A07012"/>
    <w:rsid w:val="00A20BC2"/>
    <w:rsid w:val="00A27A57"/>
    <w:rsid w:val="00A33784"/>
    <w:rsid w:val="00A42A78"/>
    <w:rsid w:val="00A5160F"/>
    <w:rsid w:val="00A803A3"/>
    <w:rsid w:val="00A84958"/>
    <w:rsid w:val="00AA2C7A"/>
    <w:rsid w:val="00AA6E35"/>
    <w:rsid w:val="00AB731F"/>
    <w:rsid w:val="00AB783E"/>
    <w:rsid w:val="00AF7DED"/>
    <w:rsid w:val="00B01AD4"/>
    <w:rsid w:val="00B31536"/>
    <w:rsid w:val="00B52FBD"/>
    <w:rsid w:val="00BA319C"/>
    <w:rsid w:val="00BA4E06"/>
    <w:rsid w:val="00BE4CAE"/>
    <w:rsid w:val="00C20E17"/>
    <w:rsid w:val="00C23687"/>
    <w:rsid w:val="00C40203"/>
    <w:rsid w:val="00C52FF7"/>
    <w:rsid w:val="00C66D18"/>
    <w:rsid w:val="00C74CCC"/>
    <w:rsid w:val="00C75580"/>
    <w:rsid w:val="00C75927"/>
    <w:rsid w:val="00C82D29"/>
    <w:rsid w:val="00C83BEB"/>
    <w:rsid w:val="00D0692B"/>
    <w:rsid w:val="00D14484"/>
    <w:rsid w:val="00D23236"/>
    <w:rsid w:val="00D24070"/>
    <w:rsid w:val="00D258C2"/>
    <w:rsid w:val="00D324D7"/>
    <w:rsid w:val="00D6539B"/>
    <w:rsid w:val="00DA3D55"/>
    <w:rsid w:val="00DC65B3"/>
    <w:rsid w:val="00DC7058"/>
    <w:rsid w:val="00DD7348"/>
    <w:rsid w:val="00DF5D5E"/>
    <w:rsid w:val="00E04E33"/>
    <w:rsid w:val="00E23522"/>
    <w:rsid w:val="00E269B3"/>
    <w:rsid w:val="00E63D3F"/>
    <w:rsid w:val="00E66126"/>
    <w:rsid w:val="00E820B3"/>
    <w:rsid w:val="00EA39C9"/>
    <w:rsid w:val="00EB5674"/>
    <w:rsid w:val="00ED3004"/>
    <w:rsid w:val="00EF4D0B"/>
    <w:rsid w:val="00F80C0E"/>
    <w:rsid w:val="00FA0DC0"/>
    <w:rsid w:val="00FA1ED8"/>
    <w:rsid w:val="00FC6372"/>
    <w:rsid w:val="00FE2E75"/>
    <w:rsid w:val="00FE702E"/>
    <w:rsid w:val="00FF3667"/>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78"/>
    <w:pPr>
      <w:ind w:firstLin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803A3"/>
    <w:pPr>
      <w:spacing w:before="100" w:beforeAutospacing="1" w:after="100" w:afterAutospacing="1"/>
    </w:pPr>
  </w:style>
  <w:style w:type="paragraph" w:styleId="BodyText">
    <w:name w:val="Body Text"/>
    <w:basedOn w:val="Normal"/>
    <w:link w:val="BodyTextChar"/>
    <w:semiHidden/>
    <w:unhideWhenUsed/>
    <w:rsid w:val="00A803A3"/>
    <w:pPr>
      <w:jc w:val="both"/>
    </w:pPr>
    <w:rPr>
      <w:rFonts w:ascii=".VnTime" w:hAnsi=".VnTime" w:cs=".VnTime"/>
      <w:sz w:val="28"/>
      <w:szCs w:val="28"/>
    </w:rPr>
  </w:style>
  <w:style w:type="character" w:customStyle="1" w:styleId="BodyTextChar">
    <w:name w:val="Body Text Char"/>
    <w:basedOn w:val="DefaultParagraphFont"/>
    <w:link w:val="BodyText"/>
    <w:semiHidden/>
    <w:rsid w:val="00A803A3"/>
    <w:rPr>
      <w:rFonts w:ascii=".VnTime" w:eastAsia="Times New Roman" w:hAnsi=".VnTime" w:cs=".VnTime"/>
    </w:rPr>
  </w:style>
  <w:style w:type="paragraph" w:styleId="Header">
    <w:name w:val="header"/>
    <w:basedOn w:val="Normal"/>
    <w:link w:val="HeaderChar"/>
    <w:uiPriority w:val="99"/>
    <w:unhideWhenUsed/>
    <w:rsid w:val="00A803A3"/>
    <w:pPr>
      <w:tabs>
        <w:tab w:val="center" w:pos="4680"/>
        <w:tab w:val="right" w:pos="9360"/>
      </w:tabs>
    </w:pPr>
  </w:style>
  <w:style w:type="character" w:customStyle="1" w:styleId="HeaderChar">
    <w:name w:val="Header Char"/>
    <w:basedOn w:val="DefaultParagraphFont"/>
    <w:link w:val="Header"/>
    <w:uiPriority w:val="99"/>
    <w:rsid w:val="00A803A3"/>
    <w:rPr>
      <w:rFonts w:eastAsia="Times New Roman"/>
      <w:sz w:val="24"/>
      <w:szCs w:val="24"/>
    </w:rPr>
  </w:style>
  <w:style w:type="paragraph" w:styleId="Footer">
    <w:name w:val="footer"/>
    <w:basedOn w:val="Normal"/>
    <w:link w:val="FooterChar"/>
    <w:uiPriority w:val="99"/>
    <w:unhideWhenUsed/>
    <w:rsid w:val="00A803A3"/>
    <w:pPr>
      <w:tabs>
        <w:tab w:val="center" w:pos="4680"/>
        <w:tab w:val="right" w:pos="9360"/>
      </w:tabs>
    </w:pPr>
  </w:style>
  <w:style w:type="character" w:customStyle="1" w:styleId="FooterChar">
    <w:name w:val="Footer Char"/>
    <w:basedOn w:val="DefaultParagraphFont"/>
    <w:link w:val="Footer"/>
    <w:uiPriority w:val="99"/>
    <w:rsid w:val="00A803A3"/>
    <w:rPr>
      <w:rFonts w:eastAsia="Times New Roman"/>
      <w:sz w:val="24"/>
      <w:szCs w:val="24"/>
    </w:rPr>
  </w:style>
  <w:style w:type="character" w:customStyle="1" w:styleId="longtext">
    <w:name w:val="long_text"/>
    <w:basedOn w:val="DefaultParagraphFont"/>
    <w:rsid w:val="00060CE1"/>
  </w:style>
  <w:style w:type="character" w:customStyle="1" w:styleId="fontstyle01">
    <w:name w:val="fontstyle01"/>
    <w:basedOn w:val="DefaultParagraphFont"/>
    <w:rsid w:val="008E290D"/>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8E290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E290D"/>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E290D"/>
    <w:pPr>
      <w:ind w:left="720"/>
      <w:contextualSpacing/>
    </w:pPr>
  </w:style>
  <w:style w:type="table" w:styleId="TableGrid">
    <w:name w:val="Table Grid"/>
    <w:basedOn w:val="TableNormal"/>
    <w:uiPriority w:val="59"/>
    <w:rsid w:val="00A3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78"/>
    <w:pPr>
      <w:ind w:firstLin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803A3"/>
    <w:pPr>
      <w:spacing w:before="100" w:beforeAutospacing="1" w:after="100" w:afterAutospacing="1"/>
    </w:pPr>
  </w:style>
  <w:style w:type="paragraph" w:styleId="BodyText">
    <w:name w:val="Body Text"/>
    <w:basedOn w:val="Normal"/>
    <w:link w:val="BodyTextChar"/>
    <w:semiHidden/>
    <w:unhideWhenUsed/>
    <w:rsid w:val="00A803A3"/>
    <w:pPr>
      <w:jc w:val="both"/>
    </w:pPr>
    <w:rPr>
      <w:rFonts w:ascii=".VnTime" w:hAnsi=".VnTime" w:cs=".VnTime"/>
      <w:sz w:val="28"/>
      <w:szCs w:val="28"/>
    </w:rPr>
  </w:style>
  <w:style w:type="character" w:customStyle="1" w:styleId="BodyTextChar">
    <w:name w:val="Body Text Char"/>
    <w:basedOn w:val="DefaultParagraphFont"/>
    <w:link w:val="BodyText"/>
    <w:semiHidden/>
    <w:rsid w:val="00A803A3"/>
    <w:rPr>
      <w:rFonts w:ascii=".VnTime" w:eastAsia="Times New Roman" w:hAnsi=".VnTime" w:cs=".VnTime"/>
    </w:rPr>
  </w:style>
  <w:style w:type="paragraph" w:styleId="Header">
    <w:name w:val="header"/>
    <w:basedOn w:val="Normal"/>
    <w:link w:val="HeaderChar"/>
    <w:uiPriority w:val="99"/>
    <w:unhideWhenUsed/>
    <w:rsid w:val="00A803A3"/>
    <w:pPr>
      <w:tabs>
        <w:tab w:val="center" w:pos="4680"/>
        <w:tab w:val="right" w:pos="9360"/>
      </w:tabs>
    </w:pPr>
  </w:style>
  <w:style w:type="character" w:customStyle="1" w:styleId="HeaderChar">
    <w:name w:val="Header Char"/>
    <w:basedOn w:val="DefaultParagraphFont"/>
    <w:link w:val="Header"/>
    <w:uiPriority w:val="99"/>
    <w:rsid w:val="00A803A3"/>
    <w:rPr>
      <w:rFonts w:eastAsia="Times New Roman"/>
      <w:sz w:val="24"/>
      <w:szCs w:val="24"/>
    </w:rPr>
  </w:style>
  <w:style w:type="paragraph" w:styleId="Footer">
    <w:name w:val="footer"/>
    <w:basedOn w:val="Normal"/>
    <w:link w:val="FooterChar"/>
    <w:uiPriority w:val="99"/>
    <w:unhideWhenUsed/>
    <w:rsid w:val="00A803A3"/>
    <w:pPr>
      <w:tabs>
        <w:tab w:val="center" w:pos="4680"/>
        <w:tab w:val="right" w:pos="9360"/>
      </w:tabs>
    </w:pPr>
  </w:style>
  <w:style w:type="character" w:customStyle="1" w:styleId="FooterChar">
    <w:name w:val="Footer Char"/>
    <w:basedOn w:val="DefaultParagraphFont"/>
    <w:link w:val="Footer"/>
    <w:uiPriority w:val="99"/>
    <w:rsid w:val="00A803A3"/>
    <w:rPr>
      <w:rFonts w:eastAsia="Times New Roman"/>
      <w:sz w:val="24"/>
      <w:szCs w:val="24"/>
    </w:rPr>
  </w:style>
  <w:style w:type="character" w:customStyle="1" w:styleId="longtext">
    <w:name w:val="long_text"/>
    <w:basedOn w:val="DefaultParagraphFont"/>
    <w:rsid w:val="00060CE1"/>
  </w:style>
  <w:style w:type="character" w:customStyle="1" w:styleId="fontstyle01">
    <w:name w:val="fontstyle01"/>
    <w:basedOn w:val="DefaultParagraphFont"/>
    <w:rsid w:val="008E290D"/>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8E290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E290D"/>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E290D"/>
    <w:pPr>
      <w:ind w:left="720"/>
      <w:contextualSpacing/>
    </w:pPr>
  </w:style>
  <w:style w:type="table" w:styleId="TableGrid">
    <w:name w:val="Table Grid"/>
    <w:basedOn w:val="TableNormal"/>
    <w:uiPriority w:val="59"/>
    <w:rsid w:val="00A3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35D8-8078-4519-8F5F-1CB5F870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KHCN</dc:creator>
  <cp:lastModifiedBy>TRAN MINH TUAN</cp:lastModifiedBy>
  <cp:revision>5</cp:revision>
  <cp:lastPrinted>2020-04-24T07:05:00Z</cp:lastPrinted>
  <dcterms:created xsi:type="dcterms:W3CDTF">2020-04-24T07:22:00Z</dcterms:created>
  <dcterms:modified xsi:type="dcterms:W3CDTF">2020-05-11T08:40:00Z</dcterms:modified>
</cp:coreProperties>
</file>